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652" w:rsidRDefault="00224652">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224652" w:rsidRDefault="00224652">
      <w:pPr>
        <w:pStyle w:val="ConsPlusNormal"/>
        <w:jc w:val="both"/>
        <w:outlineLvl w:val="0"/>
      </w:pPr>
    </w:p>
    <w:p w:rsidR="00224652" w:rsidRDefault="00224652">
      <w:pPr>
        <w:pStyle w:val="ConsPlusTitle"/>
        <w:jc w:val="center"/>
      </w:pPr>
      <w:r>
        <w:t>МИНИСТЕРСТВО СТРОИТЕЛЬСТВА И ЖИЛИЩНО-КОММУНАЛЬНОГО</w:t>
      </w:r>
    </w:p>
    <w:p w:rsidR="00224652" w:rsidRDefault="00224652">
      <w:pPr>
        <w:pStyle w:val="ConsPlusTitle"/>
        <w:jc w:val="center"/>
      </w:pPr>
      <w:r>
        <w:t>ХОЗЯЙСТВА РОССИЙСКОЙ ФЕДЕРАЦИИ</w:t>
      </w:r>
    </w:p>
    <w:p w:rsidR="00224652" w:rsidRDefault="00224652">
      <w:pPr>
        <w:pStyle w:val="ConsPlusTitle"/>
        <w:ind w:firstLine="540"/>
        <w:jc w:val="both"/>
      </w:pPr>
    </w:p>
    <w:p w:rsidR="00224652" w:rsidRDefault="00224652">
      <w:pPr>
        <w:pStyle w:val="ConsPlusTitle"/>
        <w:jc w:val="center"/>
      </w:pPr>
      <w:r>
        <w:t>ПИСЬМО</w:t>
      </w:r>
    </w:p>
    <w:p w:rsidR="00224652" w:rsidRDefault="00224652">
      <w:pPr>
        <w:pStyle w:val="ConsPlusTitle"/>
        <w:jc w:val="center"/>
      </w:pPr>
      <w:r>
        <w:t>от 12 декабря 2025 г. N 77021-АВ/09</w:t>
      </w:r>
    </w:p>
    <w:p w:rsidR="00224652" w:rsidRDefault="00224652">
      <w:pPr>
        <w:pStyle w:val="ConsPlusNormal"/>
        <w:ind w:firstLine="540"/>
        <w:jc w:val="both"/>
      </w:pPr>
    </w:p>
    <w:p w:rsidR="00224652" w:rsidRDefault="00224652">
      <w:pPr>
        <w:pStyle w:val="ConsPlusNormal"/>
        <w:ind w:firstLine="540"/>
        <w:jc w:val="both"/>
      </w:pPr>
      <w:r>
        <w:t>Департамент ценообразования и ресурсного обеспечения строительства Минстроя России, рассмотрев обращение Министерства экономического развития и инвестиций Нижегородской области, в рамках компетенции сообщает следующее.</w:t>
      </w:r>
    </w:p>
    <w:p w:rsidR="00224652" w:rsidRDefault="00224652">
      <w:pPr>
        <w:pStyle w:val="ConsPlusNormal"/>
        <w:spacing w:before="280"/>
        <w:ind w:firstLine="540"/>
        <w:jc w:val="both"/>
      </w:pPr>
      <w:r>
        <w:t>В части изменения цены контрактов на строительство, капитальный ремонт объектов капитального строительства в пределах увеличения налога на добавленную стоимость (далее - НДС).</w:t>
      </w:r>
    </w:p>
    <w:p w:rsidR="00224652" w:rsidRDefault="00224652">
      <w:pPr>
        <w:pStyle w:val="ConsPlusNormal"/>
        <w:spacing w:before="280"/>
        <w:ind w:firstLine="540"/>
        <w:jc w:val="both"/>
      </w:pPr>
      <w:r>
        <w:t>Вопросы, связанные с применением налогового законодательства Российской Федерации и законодательства Российской Федерации о контрактной системе в сфере закупок, не относятся к компетенции Минстроя России.</w:t>
      </w:r>
    </w:p>
    <w:p w:rsidR="00224652" w:rsidRDefault="00224652">
      <w:pPr>
        <w:pStyle w:val="ConsPlusNormal"/>
        <w:spacing w:before="280"/>
        <w:ind w:firstLine="540"/>
        <w:jc w:val="both"/>
      </w:pPr>
      <w:r>
        <w:t>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налоговой деятельности, а также в сфере осуществления закупок товаров, работ, услуг для обеспечения государственных и муниципальных нужд, является Минфин России (</w:t>
      </w:r>
      <w:hyperlink r:id="rId6">
        <w:r>
          <w:rPr>
            <w:color w:val="0000FF"/>
          </w:rPr>
          <w:t>постановление</w:t>
        </w:r>
      </w:hyperlink>
      <w:r>
        <w:t xml:space="preserve"> Правительства Российской Федерации от 30 июня 2004 г. N 329).</w:t>
      </w:r>
    </w:p>
    <w:p w:rsidR="00224652" w:rsidRDefault="00224652">
      <w:pPr>
        <w:pStyle w:val="ConsPlusNormal"/>
        <w:spacing w:before="280"/>
        <w:ind w:firstLine="540"/>
        <w:jc w:val="both"/>
      </w:pPr>
      <w:r>
        <w:t xml:space="preserve">Учитывая </w:t>
      </w:r>
      <w:proofErr w:type="gramStart"/>
      <w:r>
        <w:t>изложенное</w:t>
      </w:r>
      <w:proofErr w:type="gramEnd"/>
      <w:r>
        <w:t>, по указанному вопросу необходимо обратиться в Минфин России.</w:t>
      </w:r>
    </w:p>
    <w:p w:rsidR="00224652" w:rsidRDefault="00224652">
      <w:pPr>
        <w:pStyle w:val="ConsPlusNormal"/>
        <w:spacing w:before="280"/>
        <w:ind w:firstLine="540"/>
        <w:jc w:val="both"/>
      </w:pPr>
      <w:r>
        <w:t>В части порядка пересчета сметной стоимости строительства.</w:t>
      </w:r>
    </w:p>
    <w:p w:rsidR="00224652" w:rsidRDefault="00224652">
      <w:pPr>
        <w:pStyle w:val="ConsPlusNormal"/>
        <w:spacing w:before="280"/>
        <w:ind w:firstLine="540"/>
        <w:jc w:val="both"/>
      </w:pPr>
      <w:proofErr w:type="gramStart"/>
      <w:r>
        <w:t xml:space="preserve">Единые методы формирования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на этапе архитектурно-строительного проектирования, подготовки сметы на снос объекта капитального строительства установлены </w:t>
      </w:r>
      <w:hyperlink r:id="rId7">
        <w:r>
          <w:rPr>
            <w:color w:val="0000FF"/>
          </w:rPr>
          <w:t>Методикой</w:t>
        </w:r>
      </w:hyperlink>
      <w: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roofErr w:type="gramEnd"/>
      <w:r>
        <w:t xml:space="preserve">, утвержденной приказом </w:t>
      </w:r>
      <w:r>
        <w:lastRenderedPageBreak/>
        <w:t>Минстроя России от 4 августа 2020 г. N 421/</w:t>
      </w:r>
      <w:proofErr w:type="spellStart"/>
      <w:proofErr w:type="gramStart"/>
      <w:r>
        <w:t>пр</w:t>
      </w:r>
      <w:proofErr w:type="spellEnd"/>
      <w:proofErr w:type="gramEnd"/>
      <w:r>
        <w:t xml:space="preserve"> (далее - Методика N 421/</w:t>
      </w:r>
      <w:proofErr w:type="spellStart"/>
      <w:r>
        <w:t>пр</w:t>
      </w:r>
      <w:proofErr w:type="spellEnd"/>
      <w:r>
        <w:t>).</w:t>
      </w:r>
    </w:p>
    <w:p w:rsidR="00224652" w:rsidRDefault="00224652">
      <w:pPr>
        <w:pStyle w:val="ConsPlusNormal"/>
        <w:spacing w:before="280"/>
        <w:ind w:firstLine="540"/>
        <w:jc w:val="both"/>
      </w:pPr>
      <w:r>
        <w:t xml:space="preserve">Согласно </w:t>
      </w:r>
      <w:hyperlink r:id="rId8">
        <w:r>
          <w:rPr>
            <w:color w:val="0000FF"/>
          </w:rPr>
          <w:t>пункту 180</w:t>
        </w:r>
      </w:hyperlink>
      <w:r>
        <w:t xml:space="preserve"> Методики N 421/</w:t>
      </w:r>
      <w:proofErr w:type="spellStart"/>
      <w:r>
        <w:t>пр</w:t>
      </w:r>
      <w:proofErr w:type="spellEnd"/>
      <w:r>
        <w:t xml:space="preserve"> за итогом сводного сметного расчета приводится сумма НДС, принимаемого в размере, установленном законодательством Российской Федерации.</w:t>
      </w:r>
    </w:p>
    <w:p w:rsidR="00224652" w:rsidRDefault="00224652">
      <w:pPr>
        <w:pStyle w:val="ConsPlusNormal"/>
        <w:spacing w:before="280"/>
        <w:ind w:firstLine="540"/>
        <w:jc w:val="both"/>
      </w:pPr>
      <w:r>
        <w:t xml:space="preserve">В соответствии с </w:t>
      </w:r>
      <w:hyperlink r:id="rId9">
        <w:r>
          <w:rPr>
            <w:color w:val="0000FF"/>
          </w:rPr>
          <w:t>пунктом 181</w:t>
        </w:r>
      </w:hyperlink>
      <w:r>
        <w:t xml:space="preserve"> Методики N 421/</w:t>
      </w:r>
      <w:proofErr w:type="spellStart"/>
      <w:r>
        <w:t>пр</w:t>
      </w:r>
      <w:proofErr w:type="spellEnd"/>
      <w:r>
        <w:t xml:space="preserve"> расчет суммы НДС выполняется от итогов глав 1 - 12 сводного сметного расчета с учетом резерва средств на непредвиденные работы и затраты, за исключением стоимости работ и услуг, не подлежащих налогообложению в соответствии со </w:t>
      </w:r>
      <w:hyperlink r:id="rId10">
        <w:r>
          <w:rPr>
            <w:color w:val="0000FF"/>
          </w:rPr>
          <w:t>статьей 149</w:t>
        </w:r>
      </w:hyperlink>
      <w:r>
        <w:t xml:space="preserve"> Налогового кодекса Российской Федерации.</w:t>
      </w:r>
    </w:p>
    <w:p w:rsidR="00224652" w:rsidRDefault="00224652">
      <w:pPr>
        <w:pStyle w:val="ConsPlusNormal"/>
        <w:spacing w:before="280"/>
        <w:ind w:firstLine="540"/>
        <w:jc w:val="both"/>
      </w:pPr>
      <w:r>
        <w:t xml:space="preserve">Особенности определения сметной стоимости при внесении изменений в сметную документацию установлены </w:t>
      </w:r>
      <w:hyperlink r:id="rId11">
        <w:r>
          <w:rPr>
            <w:color w:val="0000FF"/>
          </w:rPr>
          <w:t>разделом XI</w:t>
        </w:r>
      </w:hyperlink>
      <w:r>
        <w:t xml:space="preserve"> Методики N 421/пр.</w:t>
      </w:r>
    </w:p>
    <w:p w:rsidR="00224652" w:rsidRDefault="00224652">
      <w:pPr>
        <w:pStyle w:val="ConsPlusNormal"/>
        <w:spacing w:before="280"/>
        <w:ind w:firstLine="540"/>
        <w:jc w:val="both"/>
      </w:pPr>
      <w:r>
        <w:t xml:space="preserve">Случаи внесения изменений в проектно-сметную документацию без проведения государственной экспертизы предусмотрены </w:t>
      </w:r>
      <w:hyperlink r:id="rId12">
        <w:r>
          <w:rPr>
            <w:color w:val="0000FF"/>
          </w:rPr>
          <w:t>частью 3.8 статьи 49</w:t>
        </w:r>
      </w:hyperlink>
      <w:r>
        <w:t xml:space="preserve"> Градостроительного кодекса Российской Федерации (далее - </w:t>
      </w:r>
      <w:proofErr w:type="spellStart"/>
      <w:r>
        <w:t>ГрК</w:t>
      </w:r>
      <w:proofErr w:type="spellEnd"/>
      <w:r>
        <w:t xml:space="preserve"> РФ).</w:t>
      </w:r>
    </w:p>
    <w:p w:rsidR="00224652" w:rsidRDefault="0030159C">
      <w:pPr>
        <w:pStyle w:val="ConsPlusNormal"/>
        <w:spacing w:before="280"/>
        <w:ind w:firstLine="540"/>
        <w:jc w:val="both"/>
      </w:pPr>
      <w:hyperlink r:id="rId13">
        <w:proofErr w:type="gramStart"/>
        <w:r w:rsidR="00224652">
          <w:rPr>
            <w:color w:val="0000FF"/>
          </w:rPr>
          <w:t>Пунктом 45(13)</w:t>
        </w:r>
      </w:hyperlink>
      <w:r w:rsidR="00224652">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(далее - Положение N 145) установлены случаи направления проектной документации на повторную государственную экспертизу в части проверки сметной стоимости до даты заключения государственного (муниципального) контракта (договора), предметом которого является выполнение работ по строительству</w:t>
      </w:r>
      <w:proofErr w:type="gramEnd"/>
      <w:r w:rsidR="00224652">
        <w:t>,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w:t>
      </w:r>
    </w:p>
    <w:p w:rsidR="00224652" w:rsidRDefault="00224652">
      <w:pPr>
        <w:pStyle w:val="ConsPlusNormal"/>
        <w:spacing w:before="280"/>
        <w:ind w:firstLine="540"/>
        <w:jc w:val="both"/>
      </w:pPr>
      <w:r>
        <w:t xml:space="preserve">При этом изменение ставки НДС не относится к изменениям, предусмотренным, в том числе </w:t>
      </w:r>
      <w:hyperlink r:id="rId14">
        <w:r>
          <w:rPr>
            <w:color w:val="0000FF"/>
          </w:rPr>
          <w:t>подпунктами "а"</w:t>
        </w:r>
      </w:hyperlink>
      <w:r>
        <w:t xml:space="preserve"> и </w:t>
      </w:r>
      <w:hyperlink r:id="rId15">
        <w:r>
          <w:rPr>
            <w:color w:val="0000FF"/>
          </w:rPr>
          <w:t>"в" пункта 45(13)</w:t>
        </w:r>
      </w:hyperlink>
      <w:r>
        <w:t xml:space="preserve"> Положения N 145, в </w:t>
      </w:r>
      <w:proofErr w:type="gramStart"/>
      <w:r>
        <w:t>связи</w:t>
      </w:r>
      <w:proofErr w:type="gramEnd"/>
      <w:r>
        <w:t xml:space="preserve"> с чем после получения положительного заключения государственной экспертизы в части проверки сметной стоимости при изменении в сметной документации ставки НДС направление такой документации на повторную государственную экспертизу не предусмотрено.</w:t>
      </w:r>
    </w:p>
    <w:p w:rsidR="00224652" w:rsidRDefault="00224652">
      <w:pPr>
        <w:pStyle w:val="ConsPlusNormal"/>
        <w:spacing w:before="280"/>
        <w:ind w:firstLine="540"/>
        <w:jc w:val="both"/>
      </w:pPr>
      <w:r>
        <w:t xml:space="preserve">Дополнительно отмечается, что в соответствии с </w:t>
      </w:r>
      <w:hyperlink r:id="rId16">
        <w:r>
          <w:rPr>
            <w:color w:val="0000FF"/>
          </w:rPr>
          <w:t>пунктом 5 части 3.8 статьи 49</w:t>
        </w:r>
      </w:hyperlink>
      <w:r>
        <w:t xml:space="preserve"> </w:t>
      </w:r>
      <w:proofErr w:type="spellStart"/>
      <w:r>
        <w:t>ГрК</w:t>
      </w:r>
      <w:proofErr w:type="spellEnd"/>
      <w:r>
        <w:t xml:space="preserve"> РФ изменения в проектную </w:t>
      </w:r>
      <w:proofErr w:type="gramStart"/>
      <w:r>
        <w:t>документацию</w:t>
      </w:r>
      <w:proofErr w:type="gramEnd"/>
      <w:r>
        <w:t xml:space="preserve"> в том числе должны соответствовать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w:t>
      </w:r>
      <w:r>
        <w:lastRenderedPageBreak/>
        <w:t>осуществляемого за счет средств бюджетов бюджетной системы Российской Федерации.</w:t>
      </w:r>
    </w:p>
    <w:p w:rsidR="00224652" w:rsidRDefault="00224652">
      <w:pPr>
        <w:pStyle w:val="ConsPlusNormal"/>
        <w:spacing w:before="280"/>
        <w:ind w:firstLine="540"/>
        <w:jc w:val="both"/>
      </w:pPr>
      <w:r>
        <w:t>В части определения цены контракта.</w:t>
      </w:r>
    </w:p>
    <w:p w:rsidR="00224652" w:rsidRDefault="00224652">
      <w:pPr>
        <w:pStyle w:val="ConsPlusNormal"/>
        <w:spacing w:before="280"/>
        <w:ind w:firstLine="540"/>
        <w:jc w:val="both"/>
      </w:pPr>
      <w:r>
        <w:t xml:space="preserve">В соответствии с положениями </w:t>
      </w:r>
      <w:hyperlink r:id="rId17">
        <w:r>
          <w:rPr>
            <w:color w:val="0000FF"/>
          </w:rPr>
          <w:t>Порядка</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Минстроя России от 23 декабря 2019 г. N 841/</w:t>
      </w:r>
      <w:proofErr w:type="spellStart"/>
      <w:proofErr w:type="gramStart"/>
      <w:r>
        <w:t>пр</w:t>
      </w:r>
      <w:proofErr w:type="spellEnd"/>
      <w:proofErr w:type="gramEnd"/>
      <w:r>
        <w:t xml:space="preserve"> (далее - НМЦК), определение НМЦК, составление сметы контракта осуществляется до момента проведения закупки, в том числе с учетом НДС.</w:t>
      </w:r>
    </w:p>
    <w:p w:rsidR="00224652" w:rsidRDefault="00224652">
      <w:pPr>
        <w:pStyle w:val="ConsPlusNormal"/>
        <w:spacing w:before="280"/>
        <w:ind w:firstLine="540"/>
        <w:jc w:val="both"/>
      </w:pPr>
      <w:r>
        <w:t>В этой связи до размещения закупки и заключения контракта заказчик не обладает информацией о системе налогообложения, применяемой участником закупки, с которым будет заключен контракт.</w:t>
      </w:r>
    </w:p>
    <w:p w:rsidR="00224652" w:rsidRDefault="00224652">
      <w:pPr>
        <w:pStyle w:val="ConsPlusNormal"/>
        <w:spacing w:before="280"/>
        <w:ind w:firstLine="540"/>
        <w:jc w:val="both"/>
      </w:pPr>
      <w:proofErr w:type="gramStart"/>
      <w:r>
        <w:t xml:space="preserve">Вместе с тем </w:t>
      </w:r>
      <w:hyperlink r:id="rId18">
        <w:r>
          <w:rPr>
            <w:color w:val="0000FF"/>
          </w:rPr>
          <w:t>частью 2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установлено, что при заключении контракта указывается, что цена контракта является твердой и определяется на весь срок исполнения контракта.</w:t>
      </w:r>
      <w:proofErr w:type="gramEnd"/>
    </w:p>
    <w:p w:rsidR="00224652" w:rsidRDefault="00224652">
      <w:pPr>
        <w:pStyle w:val="ConsPlusNormal"/>
        <w:spacing w:before="280"/>
        <w:ind w:firstLine="540"/>
        <w:jc w:val="both"/>
      </w:pPr>
      <w:r>
        <w:t xml:space="preserve">Из положений </w:t>
      </w:r>
      <w:hyperlink r:id="rId19">
        <w:r>
          <w:rPr>
            <w:color w:val="0000FF"/>
          </w:rPr>
          <w:t>статьи 34</w:t>
        </w:r>
      </w:hyperlink>
      <w:r>
        <w:t xml:space="preserve"> Закона N 44-ФЗ и </w:t>
      </w:r>
      <w:hyperlink r:id="rId20">
        <w:r>
          <w:rPr>
            <w:color w:val="0000FF"/>
          </w:rPr>
          <w:t>пунктов 3</w:t>
        </w:r>
      </w:hyperlink>
      <w:r>
        <w:t xml:space="preserve"> и </w:t>
      </w:r>
      <w:hyperlink r:id="rId21">
        <w:r>
          <w:rPr>
            <w:color w:val="0000FF"/>
          </w:rPr>
          <w:t>4</w:t>
        </w:r>
      </w:hyperlink>
      <w:r>
        <w:t xml:space="preserve"> Методики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от 23 декабря 2019 г. N 841/</w:t>
      </w:r>
      <w:proofErr w:type="spellStart"/>
      <w:proofErr w:type="gramStart"/>
      <w:r>
        <w:t>пр</w:t>
      </w:r>
      <w:proofErr w:type="spellEnd"/>
      <w:proofErr w:type="gramEnd"/>
      <w:r>
        <w:t>, следует, что контракт заключается по цене, предложенной участником закупки, при этом смета контракта составляется посредством указания цены каждого конструктивного решения (элемента), комплекса (вида) работ с учетом пропорционального снижения НМЦК участником закупки, с которым заключается контракт.</w:t>
      </w:r>
    </w:p>
    <w:p w:rsidR="00224652" w:rsidRDefault="00224652">
      <w:pPr>
        <w:pStyle w:val="ConsPlusNormal"/>
        <w:spacing w:before="280"/>
        <w:ind w:firstLine="540"/>
        <w:jc w:val="both"/>
      </w:pPr>
      <w:proofErr w:type="gramStart"/>
      <w:r>
        <w:t xml:space="preserve">При этом формы электронных документов, используемые для закупок, устанавливаются федеральными органами исполнительной власти, указанными в </w:t>
      </w:r>
      <w:hyperlink r:id="rId22">
        <w:r>
          <w:rPr>
            <w:color w:val="0000FF"/>
          </w:rPr>
          <w:t>части 6 статьи 4</w:t>
        </w:r>
      </w:hyperlink>
      <w:r>
        <w:t xml:space="preserve"> Закона N 44-ФЗ и в </w:t>
      </w:r>
      <w:hyperlink r:id="rId23">
        <w:r>
          <w:rPr>
            <w:color w:val="0000FF"/>
          </w:rPr>
          <w:t>пункте 11</w:t>
        </w:r>
      </w:hyperlink>
      <w:r>
        <w:t xml:space="preserve"> постановления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w:t>
      </w:r>
      <w:proofErr w:type="gramEnd"/>
      <w:r>
        <w:t xml:space="preserve"> документооборота, о внесении изменений в некоторые акты Правительства Российской Федерации и признании </w:t>
      </w:r>
      <w:proofErr w:type="gramStart"/>
      <w:r>
        <w:t>утратившими</w:t>
      </w:r>
      <w:proofErr w:type="gramEnd"/>
      <w:r>
        <w:t xml:space="preserve"> силу актов и отдельных положений актов Правительства Российской Федерации" (далее - Постановление N 60).</w:t>
      </w:r>
    </w:p>
    <w:p w:rsidR="00224652" w:rsidRDefault="00224652">
      <w:pPr>
        <w:pStyle w:val="ConsPlusNormal"/>
        <w:spacing w:before="280"/>
        <w:ind w:firstLine="540"/>
        <w:jc w:val="both"/>
      </w:pPr>
      <w:r>
        <w:lastRenderedPageBreak/>
        <w:t xml:space="preserve">Так, формы, приведенные в </w:t>
      </w:r>
      <w:hyperlink r:id="rId24">
        <w:r>
          <w:rPr>
            <w:color w:val="0000FF"/>
          </w:rPr>
          <w:t>приложениях 2</w:t>
        </w:r>
      </w:hyperlink>
      <w:r>
        <w:t xml:space="preserve"> - </w:t>
      </w:r>
      <w:hyperlink r:id="rId25">
        <w:r>
          <w:rPr>
            <w:color w:val="0000FF"/>
          </w:rPr>
          <w:t>4</w:t>
        </w:r>
      </w:hyperlink>
      <w:r>
        <w:t xml:space="preserve">, </w:t>
      </w:r>
      <w:hyperlink r:id="rId26">
        <w:r>
          <w:rPr>
            <w:color w:val="0000FF"/>
          </w:rPr>
          <w:t>6</w:t>
        </w:r>
      </w:hyperlink>
      <w:r>
        <w:t xml:space="preserve"> Порядка N 841/</w:t>
      </w:r>
      <w:proofErr w:type="spellStart"/>
      <w:proofErr w:type="gramStart"/>
      <w:r>
        <w:t>пр</w:t>
      </w:r>
      <w:proofErr w:type="spellEnd"/>
      <w:proofErr w:type="gramEnd"/>
      <w:r>
        <w:t xml:space="preserve">, в </w:t>
      </w:r>
      <w:hyperlink r:id="rId27">
        <w:r>
          <w:rPr>
            <w:color w:val="0000FF"/>
          </w:rPr>
          <w:t>приложениях 1</w:t>
        </w:r>
      </w:hyperlink>
      <w:r>
        <w:t xml:space="preserve"> - </w:t>
      </w:r>
      <w:hyperlink r:id="rId28">
        <w:r>
          <w:rPr>
            <w:color w:val="0000FF"/>
          </w:rPr>
          <w:t>3</w:t>
        </w:r>
      </w:hyperlink>
      <w:r>
        <w:t xml:space="preserve"> Методики N 841/</w:t>
      </w:r>
      <w:proofErr w:type="spellStart"/>
      <w:r>
        <w:t>пр</w:t>
      </w:r>
      <w:proofErr w:type="spellEnd"/>
      <w:r>
        <w:t xml:space="preserve">, в том числе формы расчета НМЦК, проекта сметы контракта, смета контракта, являются рекомендуемыми и не являются документами, указанными в </w:t>
      </w:r>
      <w:hyperlink r:id="rId29">
        <w:r>
          <w:rPr>
            <w:color w:val="0000FF"/>
          </w:rPr>
          <w:t>статье 4</w:t>
        </w:r>
      </w:hyperlink>
      <w:r>
        <w:t xml:space="preserve"> Закона N 44-ФЗ и </w:t>
      </w:r>
      <w:hyperlink r:id="rId30">
        <w:r>
          <w:rPr>
            <w:color w:val="0000FF"/>
          </w:rPr>
          <w:t>Постановлении</w:t>
        </w:r>
      </w:hyperlink>
      <w:r>
        <w:t xml:space="preserve"> N 60, в связи с чем, по мнению Департамента, могут быть откорректированы заказчиком как на этапе подготовке извещения о закупке, так и при заключении контракта, исходя из вышеуказанных положений.</w:t>
      </w:r>
    </w:p>
    <w:p w:rsidR="00224652" w:rsidRDefault="00224652">
      <w:pPr>
        <w:pStyle w:val="ConsPlusNormal"/>
        <w:spacing w:before="280"/>
        <w:ind w:firstLine="540"/>
        <w:jc w:val="both"/>
      </w:pPr>
      <w:r>
        <w:t xml:space="preserve">Дополнительно сообщается, что из положений </w:t>
      </w:r>
      <w:hyperlink r:id="rId31">
        <w:r>
          <w:rPr>
            <w:color w:val="0000FF"/>
          </w:rPr>
          <w:t>статьи 110.2</w:t>
        </w:r>
      </w:hyperlink>
      <w:r>
        <w:t xml:space="preserve"> Закона N 44-ФЗ следует, что оплата осуществляется в соответствии со сметой контракта, при этом сроки и размеры такой оплаты, в том числе в части НДС, регламентируются контрактом.</w:t>
      </w:r>
    </w:p>
    <w:p w:rsidR="00224652" w:rsidRDefault="00224652">
      <w:pPr>
        <w:pStyle w:val="ConsPlusNormal"/>
        <w:ind w:firstLine="540"/>
        <w:jc w:val="both"/>
      </w:pPr>
    </w:p>
    <w:p w:rsidR="00224652" w:rsidRDefault="00224652">
      <w:pPr>
        <w:pStyle w:val="ConsPlusNormal"/>
        <w:jc w:val="right"/>
      </w:pPr>
      <w:r>
        <w:t>Директор Департамента ценообразования</w:t>
      </w:r>
    </w:p>
    <w:p w:rsidR="00224652" w:rsidRDefault="00224652">
      <w:pPr>
        <w:pStyle w:val="ConsPlusNormal"/>
        <w:jc w:val="right"/>
      </w:pPr>
      <w:r>
        <w:t>и ресурсного обеспечения строительства</w:t>
      </w:r>
    </w:p>
    <w:p w:rsidR="00224652" w:rsidRDefault="00224652">
      <w:pPr>
        <w:pStyle w:val="ConsPlusNormal"/>
        <w:jc w:val="right"/>
      </w:pPr>
      <w:r>
        <w:t>А.П.ВИЛКОВ</w:t>
      </w:r>
    </w:p>
    <w:p w:rsidR="00224652" w:rsidRDefault="00224652">
      <w:pPr>
        <w:pStyle w:val="ConsPlusNormal"/>
        <w:jc w:val="both"/>
      </w:pPr>
    </w:p>
    <w:p w:rsidR="00224652" w:rsidRDefault="00224652">
      <w:pPr>
        <w:pStyle w:val="ConsPlusNormal"/>
        <w:jc w:val="both"/>
      </w:pPr>
    </w:p>
    <w:p w:rsidR="00224652" w:rsidRDefault="00224652">
      <w:pPr>
        <w:pStyle w:val="ConsPlusNormal"/>
        <w:pBdr>
          <w:bottom w:val="single" w:sz="6" w:space="0" w:color="auto"/>
        </w:pBdr>
        <w:spacing w:before="100" w:after="100"/>
        <w:jc w:val="both"/>
        <w:rPr>
          <w:sz w:val="2"/>
          <w:szCs w:val="2"/>
        </w:rPr>
      </w:pPr>
    </w:p>
    <w:p w:rsidR="000E184B" w:rsidRDefault="00D20E4D">
      <w:bookmarkStart w:id="0" w:name="_GoBack"/>
      <w:bookmarkEnd w:id="0"/>
    </w:p>
    <w:sectPr w:rsidR="000E184B" w:rsidSect="005715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B0E60"/>
    <w:multiLevelType w:val="multilevel"/>
    <w:tmpl w:val="2D269230"/>
    <w:lvl w:ilvl="0">
      <w:start w:val="4"/>
      <w:numFmt w:val="decimal"/>
      <w:lvlText w:val="%1."/>
      <w:lvlJc w:val="left"/>
      <w:pPr>
        <w:tabs>
          <w:tab w:val="num" w:pos="432"/>
        </w:tabs>
        <w:ind w:left="432" w:hanging="432"/>
      </w:pPr>
      <w:rPr>
        <w:rFonts w:hint="default"/>
      </w:rPr>
    </w:lvl>
    <w:lvl w:ilvl="1">
      <w:start w:val="4"/>
      <w:numFmt w:val="decimal"/>
      <w:lvlText w:val="%2.1."/>
      <w:lvlJc w:val="left"/>
      <w:pPr>
        <w:tabs>
          <w:tab w:val="num" w:pos="576"/>
        </w:tabs>
        <w:ind w:left="576" w:hanging="576"/>
      </w:pPr>
      <w:rPr>
        <w:rFonts w:hint="default"/>
        <w:b w:val="0"/>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64054FCB"/>
    <w:multiLevelType w:val="hybridMultilevel"/>
    <w:tmpl w:val="05C6D190"/>
    <w:lvl w:ilvl="0" w:tplc="CF34B0D8">
      <w:start w:val="1"/>
      <w:numFmt w:val="decimal"/>
      <w:pStyle w:val="a"/>
      <w:lvlText w:val="Статья %1."/>
      <w:lvlJc w:val="left"/>
      <w:pPr>
        <w:ind w:left="447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pStyle w:val="9"/>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24652"/>
    <w:rsid w:val="00180CA9"/>
    <w:rsid w:val="00224652"/>
    <w:rsid w:val="00235A16"/>
    <w:rsid w:val="002E4A5D"/>
    <w:rsid w:val="0030159C"/>
    <w:rsid w:val="00304B88"/>
    <w:rsid w:val="003C1592"/>
    <w:rsid w:val="003F1488"/>
    <w:rsid w:val="004107E5"/>
    <w:rsid w:val="00484CEA"/>
    <w:rsid w:val="007A575F"/>
    <w:rsid w:val="009F65DF"/>
    <w:rsid w:val="00A97CF8"/>
    <w:rsid w:val="00B3798A"/>
    <w:rsid w:val="00D20E4D"/>
    <w:rsid w:val="00DD5A0C"/>
    <w:rsid w:val="00F077DD"/>
    <w:rsid w:val="00F64360"/>
    <w:rsid w:val="00FE1683"/>
    <w:rsid w:val="00FF4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F077DD"/>
    <w:pPr>
      <w:spacing w:after="200" w:line="276" w:lineRule="auto"/>
    </w:pPr>
  </w:style>
  <w:style w:type="paragraph" w:styleId="1">
    <w:name w:val="heading 1"/>
    <w:aliases w:val="Head 1,Содерж-Заголовок 1,2К Заголовок 1,????????? 1,Содерж-Заголовок 1 + полужирный,Заголов,Ç1,Çàãîëîâ,C1, Содерж-Заголовок 1,Раздел,Title 1"/>
    <w:basedOn w:val="a0"/>
    <w:next w:val="a0"/>
    <w:link w:val="11"/>
    <w:qFormat/>
    <w:rsid w:val="00F077DD"/>
    <w:pPr>
      <w:keepNext/>
      <w:spacing w:before="240" w:after="60" w:line="240" w:lineRule="auto"/>
      <w:jc w:val="center"/>
      <w:outlineLvl w:val="0"/>
    </w:pPr>
    <w:rPr>
      <w:rFonts w:eastAsia="Times New Roman"/>
      <w:b/>
      <w:i/>
      <w:kern w:val="28"/>
      <w:sz w:val="20"/>
      <w:szCs w:val="20"/>
    </w:rPr>
  </w:style>
  <w:style w:type="paragraph" w:styleId="2">
    <w:name w:val="heading 2"/>
    <w:aliases w:val="Sub heading,2К Заголовок 2,Заголовок 2 2К,Заголовок 2 Знак Знак,Знак2 Знак Знак Знак Знак,Знак2 Знак Знак2 Знак,Заголовок 2 Знак1 Знак Знак,Заголовок 2 Знак Знак Знак Знак,Знак2 Знак Знак1 Знак Знак,2 Знак"/>
    <w:basedOn w:val="a0"/>
    <w:next w:val="a0"/>
    <w:link w:val="21"/>
    <w:qFormat/>
    <w:rsid w:val="00F077DD"/>
    <w:pPr>
      <w:keepNext/>
      <w:spacing w:before="240" w:after="60" w:line="240" w:lineRule="auto"/>
      <w:jc w:val="center"/>
      <w:outlineLvl w:val="1"/>
    </w:pPr>
    <w:rPr>
      <w:rFonts w:eastAsiaTheme="majorEastAsia" w:cstheme="majorBidi"/>
      <w:b/>
      <w:i/>
      <w:sz w:val="20"/>
      <w:szCs w:val="20"/>
    </w:rPr>
  </w:style>
  <w:style w:type="paragraph" w:styleId="3">
    <w:name w:val="heading 3"/>
    <w:aliases w:val="Naiaea,Заголовок 3 Знак3,Заголовок 3 Знак2 Знак,Заголовок 3 Знак1 Знак Знак,Заголовок 3 Знак Знак Знак Знак,Заголовок 3 Знак Знак1 Знак,Заголовок 3 Знак1 Знак1,Заголовок 3 Знак Знак Знак1,Заголовок 3 Знак Знак2,end"/>
    <w:basedOn w:val="a0"/>
    <w:next w:val="a0"/>
    <w:link w:val="31"/>
    <w:qFormat/>
    <w:rsid w:val="00F077DD"/>
    <w:pPr>
      <w:keepNext/>
      <w:numPr>
        <w:ilvl w:val="2"/>
        <w:numId w:val="8"/>
      </w:numPr>
      <w:spacing w:before="240" w:after="60" w:line="240" w:lineRule="auto"/>
      <w:jc w:val="center"/>
      <w:outlineLvl w:val="2"/>
    </w:pPr>
    <w:rPr>
      <w:rFonts w:eastAsia="Times New Roman"/>
      <w:b/>
      <w:i/>
      <w:smallCaps/>
      <w:sz w:val="20"/>
      <w:szCs w:val="20"/>
    </w:rPr>
  </w:style>
  <w:style w:type="paragraph" w:styleId="4">
    <w:name w:val="heading 4"/>
    <w:aliases w:val="Заголовок 4 Знак Знак Знак,Заголовок 4 Знак Знак Знак Знак"/>
    <w:basedOn w:val="a0"/>
    <w:next w:val="a0"/>
    <w:link w:val="41"/>
    <w:qFormat/>
    <w:rsid w:val="00F077DD"/>
    <w:pPr>
      <w:keepNext/>
      <w:numPr>
        <w:ilvl w:val="3"/>
        <w:numId w:val="8"/>
      </w:numPr>
      <w:spacing w:before="240" w:after="60" w:line="240" w:lineRule="auto"/>
      <w:outlineLvl w:val="3"/>
    </w:pPr>
    <w:rPr>
      <w:rFonts w:ascii="Arial" w:eastAsia="Times New Roman" w:hAnsi="Arial"/>
      <w:b/>
      <w:sz w:val="20"/>
      <w:szCs w:val="20"/>
    </w:rPr>
  </w:style>
  <w:style w:type="paragraph" w:styleId="5">
    <w:name w:val="heading 5"/>
    <w:basedOn w:val="a0"/>
    <w:next w:val="a0"/>
    <w:link w:val="51"/>
    <w:qFormat/>
    <w:rsid w:val="00F077DD"/>
    <w:pPr>
      <w:numPr>
        <w:ilvl w:val="4"/>
        <w:numId w:val="8"/>
      </w:numPr>
      <w:spacing w:before="240" w:after="60" w:line="240" w:lineRule="auto"/>
      <w:outlineLvl w:val="4"/>
    </w:pPr>
    <w:rPr>
      <w:rFonts w:ascii="Arial" w:eastAsia="Times New Roman" w:hAnsi="Arial"/>
      <w:sz w:val="20"/>
      <w:szCs w:val="20"/>
    </w:rPr>
  </w:style>
  <w:style w:type="paragraph" w:styleId="6">
    <w:name w:val="heading 6"/>
    <w:basedOn w:val="a0"/>
    <w:next w:val="a0"/>
    <w:link w:val="61"/>
    <w:qFormat/>
    <w:rsid w:val="00F077DD"/>
    <w:pPr>
      <w:numPr>
        <w:ilvl w:val="5"/>
        <w:numId w:val="8"/>
      </w:numPr>
      <w:spacing w:before="240" w:after="60" w:line="240" w:lineRule="auto"/>
      <w:outlineLvl w:val="5"/>
    </w:pPr>
    <w:rPr>
      <w:rFonts w:eastAsia="Times New Roman"/>
      <w:i/>
      <w:sz w:val="20"/>
      <w:szCs w:val="20"/>
    </w:rPr>
  </w:style>
  <w:style w:type="paragraph" w:styleId="7">
    <w:name w:val="heading 7"/>
    <w:basedOn w:val="a0"/>
    <w:next w:val="a0"/>
    <w:link w:val="71"/>
    <w:qFormat/>
    <w:rsid w:val="00F077DD"/>
    <w:pPr>
      <w:numPr>
        <w:ilvl w:val="6"/>
        <w:numId w:val="8"/>
      </w:numPr>
      <w:spacing w:before="240" w:after="60" w:line="240" w:lineRule="auto"/>
      <w:outlineLvl w:val="6"/>
    </w:pPr>
    <w:rPr>
      <w:rFonts w:ascii="Arial" w:eastAsia="Times New Roman" w:hAnsi="Arial"/>
      <w:sz w:val="20"/>
      <w:szCs w:val="20"/>
    </w:rPr>
  </w:style>
  <w:style w:type="paragraph" w:styleId="8">
    <w:name w:val="heading 8"/>
    <w:basedOn w:val="a0"/>
    <w:next w:val="a0"/>
    <w:link w:val="81"/>
    <w:qFormat/>
    <w:rsid w:val="00F077DD"/>
    <w:pPr>
      <w:numPr>
        <w:ilvl w:val="7"/>
        <w:numId w:val="8"/>
      </w:numPr>
      <w:spacing w:before="240" w:after="60" w:line="240" w:lineRule="auto"/>
      <w:outlineLvl w:val="7"/>
    </w:pPr>
    <w:rPr>
      <w:rFonts w:ascii="Arial" w:eastAsia="Times New Roman" w:hAnsi="Arial"/>
      <w:i/>
      <w:sz w:val="20"/>
      <w:szCs w:val="20"/>
    </w:rPr>
  </w:style>
  <w:style w:type="paragraph" w:styleId="9">
    <w:name w:val="heading 9"/>
    <w:basedOn w:val="a0"/>
    <w:next w:val="a0"/>
    <w:link w:val="91"/>
    <w:qFormat/>
    <w:rsid w:val="00F077DD"/>
    <w:pPr>
      <w:numPr>
        <w:ilvl w:val="8"/>
        <w:numId w:val="1"/>
      </w:numPr>
      <w:tabs>
        <w:tab w:val="clear" w:pos="6480"/>
        <w:tab w:val="num" w:pos="1584"/>
      </w:tabs>
      <w:spacing w:before="240" w:after="60" w:line="240" w:lineRule="auto"/>
      <w:ind w:left="1584" w:hanging="1584"/>
      <w:outlineLvl w:val="8"/>
    </w:pPr>
    <w:rPr>
      <w:rFonts w:ascii="Arial" w:eastAsia="Times New Roman" w:hAnsi="Arial"/>
      <w:b/>
      <w:i/>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aliases w:val="Знак2 Знак, Знак2 Знак,Caaieiaie,Çàãîëîâîê,Название Знак Знак Знак,Название Знак1 Знак Знак,Знак Знак1 Знак Знак,Caaieiaie Знак Знак Знак,Название Знак2 Знак1,Знак Знак2 Знак1,Название Знак Знак,табл,та, Знак2,ри"/>
    <w:basedOn w:val="a0"/>
    <w:qFormat/>
    <w:rsid w:val="00F077DD"/>
    <w:pPr>
      <w:spacing w:after="160" w:line="240" w:lineRule="exact"/>
    </w:pPr>
    <w:rPr>
      <w:rFonts w:ascii="Tahoma" w:hAnsi="Tahoma"/>
      <w:sz w:val="20"/>
      <w:szCs w:val="20"/>
      <w:lang w:val="en-US"/>
    </w:rPr>
  </w:style>
  <w:style w:type="paragraph" w:customStyle="1" w:styleId="20">
    <w:name w:val="Стиль2"/>
    <w:basedOn w:val="2"/>
    <w:next w:val="a0"/>
    <w:qFormat/>
    <w:rsid w:val="00F077DD"/>
    <w:pPr>
      <w:spacing w:before="120" w:after="0"/>
      <w:ind w:left="2703" w:hanging="576"/>
    </w:pPr>
    <w:rPr>
      <w:rFonts w:eastAsia="Times New Roman" w:cs="Times New Roman"/>
      <w:bCs/>
      <w:iCs/>
      <w:smallCaps/>
      <w:sz w:val="24"/>
      <w:szCs w:val="24"/>
      <w:lang w:eastAsia="ru-RU"/>
    </w:rPr>
  </w:style>
  <w:style w:type="character" w:customStyle="1" w:styleId="22">
    <w:name w:val="Заголовок 2 Знак"/>
    <w:basedOn w:val="a1"/>
    <w:uiPriority w:val="9"/>
    <w:semiHidden/>
    <w:rsid w:val="00F077DD"/>
    <w:rPr>
      <w:rFonts w:asciiTheme="majorHAnsi" w:eastAsiaTheme="majorEastAsia" w:hAnsiTheme="majorHAnsi" w:cstheme="majorBidi"/>
      <w:b/>
      <w:bCs/>
      <w:color w:val="4F81BD" w:themeColor="accent1"/>
      <w:sz w:val="26"/>
      <w:szCs w:val="26"/>
    </w:rPr>
  </w:style>
  <w:style w:type="paragraph" w:customStyle="1" w:styleId="a5">
    <w:name w:val="П_Обычный"/>
    <w:basedOn w:val="a0"/>
    <w:link w:val="a6"/>
    <w:autoRedefine/>
    <w:qFormat/>
    <w:rsid w:val="00F077DD"/>
    <w:pPr>
      <w:spacing w:before="120" w:after="0" w:line="240" w:lineRule="auto"/>
      <w:ind w:firstLine="709"/>
      <w:jc w:val="center"/>
    </w:pPr>
    <w:rPr>
      <w:color w:val="000000"/>
      <w:sz w:val="24"/>
      <w:szCs w:val="24"/>
      <w:u w:val="single"/>
    </w:rPr>
  </w:style>
  <w:style w:type="character" w:customStyle="1" w:styleId="a6">
    <w:name w:val="П_Обычный Знак"/>
    <w:link w:val="a5"/>
    <w:locked/>
    <w:rsid w:val="00F077DD"/>
    <w:rPr>
      <w:color w:val="000000"/>
      <w:sz w:val="24"/>
      <w:szCs w:val="24"/>
      <w:u w:val="single"/>
    </w:rPr>
  </w:style>
  <w:style w:type="paragraph" w:customStyle="1" w:styleId="a">
    <w:name w:val="ПСтатья"/>
    <w:basedOn w:val="a0"/>
    <w:next w:val="a0"/>
    <w:autoRedefine/>
    <w:qFormat/>
    <w:rsid w:val="00F077DD"/>
    <w:pPr>
      <w:numPr>
        <w:numId w:val="9"/>
      </w:numPr>
      <w:spacing w:before="120" w:after="120"/>
      <w:contextualSpacing/>
      <w:jc w:val="both"/>
      <w:outlineLvl w:val="1"/>
    </w:pPr>
    <w:rPr>
      <w:rFonts w:ascii="Tahoma" w:eastAsia="Times New Roman" w:hAnsi="Tahoma" w:cs="Tahoma"/>
      <w:b/>
      <w:sz w:val="24"/>
      <w:szCs w:val="24"/>
      <w:lang w:val="en-US" w:eastAsia="ru-RU" w:bidi="en-US"/>
    </w:rPr>
  </w:style>
  <w:style w:type="paragraph" w:customStyle="1" w:styleId="a7">
    <w:name w:val="отчет"/>
    <w:basedOn w:val="a8"/>
    <w:autoRedefine/>
    <w:qFormat/>
    <w:rsid w:val="00F077DD"/>
    <w:pPr>
      <w:spacing w:before="120" w:after="0" w:line="240" w:lineRule="auto"/>
      <w:ind w:firstLine="709"/>
      <w:jc w:val="center"/>
    </w:pPr>
    <w:rPr>
      <w:rFonts w:eastAsia="Times New Roman"/>
      <w:bCs/>
      <w:i/>
      <w:sz w:val="24"/>
      <w:szCs w:val="24"/>
      <w:lang w:eastAsia="ru-RU"/>
    </w:rPr>
  </w:style>
  <w:style w:type="paragraph" w:styleId="a8">
    <w:name w:val="Body Text"/>
    <w:basedOn w:val="a0"/>
    <w:link w:val="a9"/>
    <w:uiPriority w:val="99"/>
    <w:semiHidden/>
    <w:unhideWhenUsed/>
    <w:rsid w:val="00F077DD"/>
    <w:pPr>
      <w:spacing w:after="120"/>
    </w:pPr>
  </w:style>
  <w:style w:type="character" w:customStyle="1" w:styleId="a9">
    <w:name w:val="Основной текст Знак"/>
    <w:basedOn w:val="a1"/>
    <w:link w:val="a8"/>
    <w:uiPriority w:val="99"/>
    <w:semiHidden/>
    <w:rsid w:val="00F077DD"/>
  </w:style>
  <w:style w:type="paragraph" w:customStyle="1" w:styleId="aa">
    <w:name w:val="Назв_табл"/>
    <w:basedOn w:val="ab"/>
    <w:next w:val="a0"/>
    <w:qFormat/>
    <w:rsid w:val="00F077DD"/>
    <w:pPr>
      <w:keepNext w:val="0"/>
      <w:spacing w:before="120" w:after="120"/>
      <w:ind w:left="0"/>
    </w:pPr>
    <w:rPr>
      <w:rFonts w:eastAsia="Times New Roman"/>
      <w:iCs w:val="0"/>
      <w:szCs w:val="18"/>
    </w:rPr>
  </w:style>
  <w:style w:type="paragraph" w:styleId="ab">
    <w:name w:val="caption"/>
    <w:aliases w:val="Название объекта Знак,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Название объекта Знак Знак Знак"/>
    <w:basedOn w:val="a0"/>
    <w:next w:val="a0"/>
    <w:link w:val="10"/>
    <w:autoRedefine/>
    <w:qFormat/>
    <w:rsid w:val="00F077DD"/>
    <w:pPr>
      <w:keepNext/>
      <w:spacing w:after="0" w:line="240" w:lineRule="auto"/>
      <w:ind w:left="360"/>
      <w:jc w:val="center"/>
    </w:pPr>
    <w:rPr>
      <w:b/>
      <w:bCs/>
      <w:iCs/>
      <w:sz w:val="24"/>
      <w:szCs w:val="24"/>
      <w:lang w:eastAsia="ru-RU"/>
    </w:rPr>
  </w:style>
  <w:style w:type="character" w:customStyle="1" w:styleId="12">
    <w:name w:val="Заголовок 1 Знак"/>
    <w:basedOn w:val="a1"/>
    <w:uiPriority w:val="9"/>
    <w:rsid w:val="00F077DD"/>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Head 1 Знак,Содерж-Заголовок 1 Знак,2К Заголовок 1 Знак,????????? 1 Знак,Содерж-Заголовок 1 + полужирный Знак,Заголов Знак,Ç1 Знак,Çàãîëîâ Знак,C1 Знак, Содерж-Заголовок 1 Знак,Раздел Знак,Title 1 Знак"/>
    <w:link w:val="1"/>
    <w:locked/>
    <w:rsid w:val="00F077DD"/>
    <w:rPr>
      <w:rFonts w:ascii="Times New Roman" w:eastAsia="Times New Roman" w:hAnsi="Times New Roman"/>
      <w:b/>
      <w:i/>
      <w:kern w:val="28"/>
    </w:rPr>
  </w:style>
  <w:style w:type="character" w:customStyle="1" w:styleId="21">
    <w:name w:val="Заголовок 2 Знак1"/>
    <w:aliases w:val="Sub heading Знак,2К Заголовок 2 Знак,Заголовок 2 2К Знак,Заголовок 2 Знак Знак Знак,Знак2 Знак Знак Знак Знак Знак,Знак2 Знак Знак2 Знак Знак,Заголовок 2 Знак1 Знак Знак Знак,Заголовок 2 Знак Знак Знак Знак Знак,2 Знак Знак"/>
    <w:link w:val="2"/>
    <w:locked/>
    <w:rsid w:val="00F077DD"/>
    <w:rPr>
      <w:rFonts w:ascii="Times New Roman" w:eastAsiaTheme="majorEastAsia" w:hAnsi="Times New Roman" w:cstheme="majorBidi"/>
      <w:b/>
      <w:i/>
    </w:rPr>
  </w:style>
  <w:style w:type="character" w:customStyle="1" w:styleId="30">
    <w:name w:val="Заголовок 3 Знак"/>
    <w:basedOn w:val="a1"/>
    <w:uiPriority w:val="9"/>
    <w:semiHidden/>
    <w:rsid w:val="00F077DD"/>
    <w:rPr>
      <w:rFonts w:asciiTheme="majorHAnsi" w:eastAsiaTheme="majorEastAsia" w:hAnsiTheme="majorHAnsi" w:cstheme="majorBidi"/>
      <w:b/>
      <w:bCs/>
      <w:color w:val="4F81BD" w:themeColor="accent1"/>
      <w:sz w:val="22"/>
      <w:szCs w:val="22"/>
    </w:rPr>
  </w:style>
  <w:style w:type="character" w:customStyle="1" w:styleId="31">
    <w:name w:val="Заголовок 3 Знак1"/>
    <w:aliases w:val="Naiaea Знак,Заголовок 3 Знак3 Знак,Заголовок 3 Знак2 Знак Знак,Заголовок 3 Знак1 Знак Знак Знак,Заголовок 3 Знак Знак Знак Знак Знак,Заголовок 3 Знак Знак1 Знак Знак,Заголовок 3 Знак1 Знак1 Знак,Заголовок 3 Знак Знак Знак1 Знак"/>
    <w:link w:val="3"/>
    <w:locked/>
    <w:rsid w:val="00F077DD"/>
    <w:rPr>
      <w:rFonts w:ascii="Times New Roman" w:eastAsia="Times New Roman" w:hAnsi="Times New Roman"/>
      <w:b/>
      <w:i/>
      <w:smallCaps/>
    </w:rPr>
  </w:style>
  <w:style w:type="character" w:customStyle="1" w:styleId="40">
    <w:name w:val="Заголовок 4 Знак"/>
    <w:basedOn w:val="a1"/>
    <w:uiPriority w:val="9"/>
    <w:semiHidden/>
    <w:rsid w:val="00F077DD"/>
    <w:rPr>
      <w:rFonts w:asciiTheme="majorHAnsi" w:eastAsiaTheme="majorEastAsia" w:hAnsiTheme="majorHAnsi" w:cstheme="majorBidi"/>
      <w:b/>
      <w:bCs/>
      <w:i/>
      <w:iCs/>
      <w:color w:val="4F81BD" w:themeColor="accent1"/>
      <w:sz w:val="22"/>
      <w:szCs w:val="22"/>
    </w:rPr>
  </w:style>
  <w:style w:type="character" w:customStyle="1" w:styleId="41">
    <w:name w:val="Заголовок 4 Знак1"/>
    <w:aliases w:val="Заголовок 4 Знак Знак Знак Знак1,Заголовок 4 Знак Знак Знак Знак Знак"/>
    <w:link w:val="4"/>
    <w:locked/>
    <w:rsid w:val="00F077DD"/>
    <w:rPr>
      <w:rFonts w:ascii="Arial" w:eastAsia="Times New Roman" w:hAnsi="Arial"/>
      <w:b/>
    </w:rPr>
  </w:style>
  <w:style w:type="character" w:customStyle="1" w:styleId="50">
    <w:name w:val="Заголовок 5 Знак"/>
    <w:basedOn w:val="a1"/>
    <w:uiPriority w:val="9"/>
    <w:semiHidden/>
    <w:rsid w:val="00F077DD"/>
    <w:rPr>
      <w:rFonts w:asciiTheme="majorHAnsi" w:eastAsiaTheme="majorEastAsia" w:hAnsiTheme="majorHAnsi" w:cstheme="majorBidi"/>
      <w:color w:val="243F60" w:themeColor="accent1" w:themeShade="7F"/>
      <w:sz w:val="22"/>
      <w:szCs w:val="22"/>
    </w:rPr>
  </w:style>
  <w:style w:type="character" w:customStyle="1" w:styleId="51">
    <w:name w:val="Заголовок 5 Знак1"/>
    <w:link w:val="5"/>
    <w:locked/>
    <w:rsid w:val="00F077DD"/>
    <w:rPr>
      <w:rFonts w:ascii="Arial" w:eastAsia="Times New Roman" w:hAnsi="Arial"/>
    </w:rPr>
  </w:style>
  <w:style w:type="character" w:customStyle="1" w:styleId="60">
    <w:name w:val="Заголовок 6 Знак"/>
    <w:basedOn w:val="a1"/>
    <w:uiPriority w:val="9"/>
    <w:semiHidden/>
    <w:rsid w:val="00F077DD"/>
    <w:rPr>
      <w:rFonts w:asciiTheme="majorHAnsi" w:eastAsiaTheme="majorEastAsia" w:hAnsiTheme="majorHAnsi" w:cstheme="majorBidi"/>
      <w:i/>
      <w:iCs/>
      <w:color w:val="243F60" w:themeColor="accent1" w:themeShade="7F"/>
      <w:sz w:val="22"/>
      <w:szCs w:val="22"/>
    </w:rPr>
  </w:style>
  <w:style w:type="character" w:customStyle="1" w:styleId="61">
    <w:name w:val="Заголовок 6 Знак1"/>
    <w:link w:val="6"/>
    <w:locked/>
    <w:rsid w:val="00F077DD"/>
    <w:rPr>
      <w:rFonts w:ascii="Times New Roman" w:eastAsia="Times New Roman" w:hAnsi="Times New Roman"/>
      <w:i/>
    </w:rPr>
  </w:style>
  <w:style w:type="character" w:customStyle="1" w:styleId="70">
    <w:name w:val="Заголовок 7 Знак"/>
    <w:basedOn w:val="a1"/>
    <w:uiPriority w:val="9"/>
    <w:semiHidden/>
    <w:rsid w:val="00F077DD"/>
    <w:rPr>
      <w:rFonts w:asciiTheme="majorHAnsi" w:eastAsiaTheme="majorEastAsia" w:hAnsiTheme="majorHAnsi" w:cstheme="majorBidi"/>
      <w:i/>
      <w:iCs/>
      <w:color w:val="404040" w:themeColor="text1" w:themeTint="BF"/>
      <w:sz w:val="22"/>
      <w:szCs w:val="22"/>
    </w:rPr>
  </w:style>
  <w:style w:type="character" w:customStyle="1" w:styleId="71">
    <w:name w:val="Заголовок 7 Знак1"/>
    <w:link w:val="7"/>
    <w:locked/>
    <w:rsid w:val="00F077DD"/>
    <w:rPr>
      <w:rFonts w:ascii="Arial" w:eastAsia="Times New Roman" w:hAnsi="Arial"/>
    </w:rPr>
  </w:style>
  <w:style w:type="character" w:customStyle="1" w:styleId="80">
    <w:name w:val="Заголовок 8 Знак"/>
    <w:basedOn w:val="a1"/>
    <w:uiPriority w:val="9"/>
    <w:semiHidden/>
    <w:rsid w:val="00F077DD"/>
    <w:rPr>
      <w:rFonts w:asciiTheme="majorHAnsi" w:eastAsiaTheme="majorEastAsia" w:hAnsiTheme="majorHAnsi" w:cstheme="majorBidi"/>
      <w:color w:val="404040" w:themeColor="text1" w:themeTint="BF"/>
    </w:rPr>
  </w:style>
  <w:style w:type="character" w:customStyle="1" w:styleId="81">
    <w:name w:val="Заголовок 8 Знак1"/>
    <w:link w:val="8"/>
    <w:locked/>
    <w:rsid w:val="00F077DD"/>
    <w:rPr>
      <w:rFonts w:ascii="Arial" w:eastAsia="Times New Roman" w:hAnsi="Arial"/>
      <w:i/>
    </w:rPr>
  </w:style>
  <w:style w:type="character" w:customStyle="1" w:styleId="90">
    <w:name w:val="Заголовок 9 Знак"/>
    <w:basedOn w:val="a1"/>
    <w:uiPriority w:val="9"/>
    <w:semiHidden/>
    <w:rsid w:val="00F077DD"/>
    <w:rPr>
      <w:rFonts w:asciiTheme="majorHAnsi" w:eastAsiaTheme="majorEastAsia" w:hAnsiTheme="majorHAnsi" w:cstheme="majorBidi"/>
      <w:i/>
      <w:iCs/>
      <w:color w:val="404040" w:themeColor="text1" w:themeTint="BF"/>
    </w:rPr>
  </w:style>
  <w:style w:type="character" w:customStyle="1" w:styleId="91">
    <w:name w:val="Заголовок 9 Знак1"/>
    <w:link w:val="9"/>
    <w:locked/>
    <w:rsid w:val="00F077DD"/>
    <w:rPr>
      <w:rFonts w:ascii="Arial" w:eastAsia="Times New Roman" w:hAnsi="Arial"/>
      <w:b/>
      <w:i/>
    </w:rPr>
  </w:style>
  <w:style w:type="paragraph" w:styleId="ac">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1,Текст сноски Знак Знак Знак Знак Знак Знак1,Текст сноски Знак1 Знак Знак Знак Знак1 Знак Знак,З"/>
    <w:basedOn w:val="a0"/>
    <w:link w:val="23"/>
    <w:qFormat/>
    <w:rsid w:val="00F077DD"/>
    <w:pPr>
      <w:spacing w:after="0" w:line="240" w:lineRule="auto"/>
    </w:pPr>
    <w:rPr>
      <w:sz w:val="20"/>
      <w:szCs w:val="20"/>
      <w:lang w:eastAsia="ru-RU"/>
    </w:rPr>
  </w:style>
  <w:style w:type="character" w:customStyle="1" w:styleId="ad">
    <w:name w:val="Текст сноски Знак"/>
    <w:basedOn w:val="a1"/>
    <w:uiPriority w:val="99"/>
    <w:semiHidden/>
    <w:rsid w:val="00F077DD"/>
  </w:style>
  <w:style w:type="character" w:customStyle="1" w:styleId="23">
    <w:name w:val="Текст сноски Знак2"/>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1 Знак,Текст сноски Знак Знак Знак Знак Знак Знак1 Знак,З Знак"/>
    <w:link w:val="ac"/>
    <w:locked/>
    <w:rsid w:val="00F077DD"/>
    <w:rPr>
      <w:rFonts w:ascii="Times New Roman" w:hAnsi="Times New Roman"/>
      <w:lang w:eastAsia="ru-RU"/>
    </w:rPr>
  </w:style>
  <w:style w:type="character" w:customStyle="1" w:styleId="10">
    <w:name w:val="Название объекта Знак1"/>
    <w:aliases w:val="Название объекта Знак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
    <w:link w:val="ab"/>
    <w:rsid w:val="00F077DD"/>
    <w:rPr>
      <w:b/>
      <w:bCs/>
      <w:iCs/>
      <w:sz w:val="24"/>
      <w:szCs w:val="24"/>
      <w:lang w:eastAsia="ru-RU"/>
    </w:rPr>
  </w:style>
  <w:style w:type="character" w:styleId="ae">
    <w:name w:val="footnote reference"/>
    <w:aliases w:val="сноска,Знак сноски 1,Знак сноски-FN,ftref,вески,Ciae niinee-FN,SUPERS,Referencia nota al pie,fr,Used by Word for Help footnote symbols,Текст сноски Знак2 Знак Знак1,Текст сноски Знак Знак Знак Знак Знак Знак Знак1,Текст сноски Знак2 Знак1,Av"/>
    <w:qFormat/>
    <w:rsid w:val="00F077DD"/>
    <w:rPr>
      <w:rFonts w:cs="Times New Roman"/>
      <w:vertAlign w:val="superscript"/>
    </w:rPr>
  </w:style>
  <w:style w:type="paragraph" w:customStyle="1" w:styleId="af">
    <w:basedOn w:val="a0"/>
    <w:next w:val="a0"/>
    <w:autoRedefine/>
    <w:qFormat/>
    <w:rsid w:val="00F077DD"/>
    <w:pPr>
      <w:spacing w:after="0" w:line="240" w:lineRule="auto"/>
      <w:jc w:val="center"/>
    </w:pPr>
    <w:rPr>
      <w:rFonts w:eastAsia="Times New Roman"/>
      <w:b/>
      <w:sz w:val="24"/>
      <w:szCs w:val="20"/>
      <w:lang w:eastAsia="ru-RU"/>
    </w:rPr>
  </w:style>
  <w:style w:type="paragraph" w:styleId="af0">
    <w:name w:val="Subtitle"/>
    <w:basedOn w:val="a0"/>
    <w:link w:val="13"/>
    <w:qFormat/>
    <w:rsid w:val="00F077DD"/>
    <w:pPr>
      <w:spacing w:after="0" w:line="240" w:lineRule="auto"/>
      <w:jc w:val="center"/>
    </w:pPr>
    <w:rPr>
      <w:b/>
      <w:bCs/>
      <w:color w:val="000000"/>
      <w:sz w:val="24"/>
      <w:szCs w:val="24"/>
      <w:lang w:eastAsia="ru-RU"/>
    </w:rPr>
  </w:style>
  <w:style w:type="character" w:customStyle="1" w:styleId="af1">
    <w:name w:val="Подзаголовок Знак"/>
    <w:basedOn w:val="a1"/>
    <w:uiPriority w:val="11"/>
    <w:rsid w:val="00F077DD"/>
    <w:rPr>
      <w:rFonts w:asciiTheme="majorHAnsi" w:eastAsiaTheme="majorEastAsia" w:hAnsiTheme="majorHAnsi" w:cstheme="majorBidi"/>
      <w:i/>
      <w:iCs/>
      <w:color w:val="4F81BD" w:themeColor="accent1"/>
      <w:spacing w:val="15"/>
      <w:sz w:val="24"/>
      <w:szCs w:val="24"/>
    </w:rPr>
  </w:style>
  <w:style w:type="character" w:customStyle="1" w:styleId="13">
    <w:name w:val="Подзаголовок Знак1"/>
    <w:link w:val="af0"/>
    <w:locked/>
    <w:rsid w:val="00F077DD"/>
    <w:rPr>
      <w:b/>
      <w:bCs/>
      <w:color w:val="000000"/>
      <w:sz w:val="24"/>
      <w:szCs w:val="24"/>
      <w:lang w:eastAsia="ru-RU"/>
    </w:rPr>
  </w:style>
  <w:style w:type="character" w:styleId="af2">
    <w:name w:val="Strong"/>
    <w:uiPriority w:val="22"/>
    <w:qFormat/>
    <w:rsid w:val="00F077DD"/>
    <w:rPr>
      <w:rFonts w:cs="Times New Roman"/>
      <w:b/>
    </w:rPr>
  </w:style>
  <w:style w:type="character" w:styleId="af3">
    <w:name w:val="Emphasis"/>
    <w:qFormat/>
    <w:rsid w:val="00F077DD"/>
    <w:rPr>
      <w:i/>
      <w:iCs/>
    </w:rPr>
  </w:style>
  <w:style w:type="paragraph" w:styleId="af4">
    <w:name w:val="No Spacing"/>
    <w:link w:val="af5"/>
    <w:uiPriority w:val="1"/>
    <w:qFormat/>
    <w:rsid w:val="00F077DD"/>
    <w:pPr>
      <w:widowControl w:val="0"/>
      <w:jc w:val="both"/>
    </w:pPr>
    <w:rPr>
      <w:rFonts w:ascii="Tahoma" w:hAnsi="Tahoma"/>
      <w:sz w:val="22"/>
      <w:lang w:eastAsia="ru-RU"/>
    </w:rPr>
  </w:style>
  <w:style w:type="character" w:customStyle="1" w:styleId="af5">
    <w:name w:val="Без интервала Знак"/>
    <w:link w:val="af4"/>
    <w:uiPriority w:val="1"/>
    <w:rsid w:val="00F077DD"/>
    <w:rPr>
      <w:rFonts w:ascii="Tahoma" w:hAnsi="Tahoma"/>
      <w:sz w:val="22"/>
      <w:szCs w:val="22"/>
      <w:lang w:eastAsia="ru-RU"/>
    </w:rPr>
  </w:style>
  <w:style w:type="paragraph" w:styleId="af6">
    <w:name w:val="List Paragraph"/>
    <w:basedOn w:val="a0"/>
    <w:link w:val="af7"/>
    <w:qFormat/>
    <w:rsid w:val="004107E5"/>
    <w:pPr>
      <w:spacing w:after="0" w:line="240" w:lineRule="auto"/>
      <w:ind w:left="708"/>
    </w:pPr>
    <w:rPr>
      <w:szCs w:val="20"/>
      <w:lang w:eastAsia="ru-RU"/>
    </w:rPr>
  </w:style>
  <w:style w:type="character" w:customStyle="1" w:styleId="af7">
    <w:name w:val="Абзац списка Знак"/>
    <w:link w:val="af6"/>
    <w:rsid w:val="004107E5"/>
    <w:rPr>
      <w:szCs w:val="20"/>
      <w:lang w:eastAsia="ru-RU"/>
    </w:rPr>
  </w:style>
  <w:style w:type="character" w:styleId="af8">
    <w:name w:val="Subtle Emphasis"/>
    <w:qFormat/>
    <w:rsid w:val="00F077DD"/>
    <w:rPr>
      <w:i/>
      <w:iCs/>
      <w:color w:val="808080"/>
    </w:rPr>
  </w:style>
  <w:style w:type="character" w:styleId="af9">
    <w:name w:val="Book Title"/>
    <w:qFormat/>
    <w:rsid w:val="00F077DD"/>
    <w:rPr>
      <w:b/>
      <w:bCs/>
      <w:smallCaps/>
      <w:spacing w:val="5"/>
    </w:rPr>
  </w:style>
  <w:style w:type="paragraph" w:styleId="afa">
    <w:name w:val="TOC Heading"/>
    <w:basedOn w:val="1"/>
    <w:next w:val="a0"/>
    <w:qFormat/>
    <w:rsid w:val="00F077DD"/>
    <w:pPr>
      <w:keepLines/>
      <w:spacing w:before="480" w:after="0" w:line="276" w:lineRule="auto"/>
      <w:jc w:val="left"/>
      <w:outlineLvl w:val="9"/>
    </w:pPr>
    <w:rPr>
      <w:rFonts w:ascii="Cambria" w:hAnsi="Cambria"/>
      <w:bCs/>
      <w:i w:val="0"/>
      <w:color w:val="365F91"/>
      <w:kern w:val="0"/>
      <w:sz w:val="28"/>
      <w:szCs w:val="28"/>
    </w:rPr>
  </w:style>
  <w:style w:type="paragraph" w:customStyle="1" w:styleId="ConsPlusNormal">
    <w:name w:val="ConsPlusNormal"/>
    <w:rsid w:val="00224652"/>
    <w:pPr>
      <w:widowControl w:val="0"/>
      <w:autoSpaceDE w:val="0"/>
      <w:autoSpaceDN w:val="0"/>
    </w:pPr>
    <w:rPr>
      <w:rFonts w:eastAsia="Times New Roman"/>
      <w:szCs w:val="20"/>
      <w:lang w:eastAsia="ru-RU"/>
    </w:rPr>
  </w:style>
  <w:style w:type="paragraph" w:customStyle="1" w:styleId="ConsPlusTitle">
    <w:name w:val="ConsPlusTitle"/>
    <w:rsid w:val="00224652"/>
    <w:pPr>
      <w:widowControl w:val="0"/>
      <w:autoSpaceDE w:val="0"/>
      <w:autoSpaceDN w:val="0"/>
    </w:pPr>
    <w:rPr>
      <w:rFonts w:eastAsia="Times New Roman"/>
      <w:b/>
      <w:szCs w:val="20"/>
      <w:lang w:eastAsia="ru-RU"/>
    </w:rPr>
  </w:style>
  <w:style w:type="paragraph" w:customStyle="1" w:styleId="ConsPlusTitlePage">
    <w:name w:val="ConsPlusTitlePage"/>
    <w:rsid w:val="00224652"/>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F077DD"/>
    <w:pPr>
      <w:spacing w:after="200" w:line="276" w:lineRule="auto"/>
    </w:pPr>
  </w:style>
  <w:style w:type="paragraph" w:styleId="1">
    <w:name w:val="heading 1"/>
    <w:aliases w:val="Head 1,Содерж-Заголовок 1,2К Заголовок 1,????????? 1,Содерж-Заголовок 1 + полужирный,Заголов,Ç1,Çàãîëîâ,C1, Содерж-Заголовок 1,Раздел,Title 1"/>
    <w:basedOn w:val="a0"/>
    <w:next w:val="a0"/>
    <w:link w:val="11"/>
    <w:qFormat/>
    <w:rsid w:val="00F077DD"/>
    <w:pPr>
      <w:keepNext/>
      <w:spacing w:before="240" w:after="60" w:line="240" w:lineRule="auto"/>
      <w:jc w:val="center"/>
      <w:outlineLvl w:val="0"/>
    </w:pPr>
    <w:rPr>
      <w:rFonts w:eastAsia="Times New Roman"/>
      <w:b/>
      <w:i/>
      <w:kern w:val="28"/>
      <w:sz w:val="20"/>
      <w:szCs w:val="20"/>
    </w:rPr>
  </w:style>
  <w:style w:type="paragraph" w:styleId="2">
    <w:name w:val="heading 2"/>
    <w:aliases w:val="Sub heading,2К Заголовок 2,Заголовок 2 2К,Заголовок 2 Знак Знак,Знак2 Знак Знак Знак Знак,Знак2 Знак Знак2 Знак,Заголовок 2 Знак1 Знак Знак,Заголовок 2 Знак Знак Знак Знак,Знак2 Знак Знак1 Знак Знак,2 Знак"/>
    <w:basedOn w:val="a0"/>
    <w:next w:val="a0"/>
    <w:link w:val="21"/>
    <w:qFormat/>
    <w:rsid w:val="00F077DD"/>
    <w:pPr>
      <w:keepNext/>
      <w:spacing w:before="240" w:after="60" w:line="240" w:lineRule="auto"/>
      <w:jc w:val="center"/>
      <w:outlineLvl w:val="1"/>
    </w:pPr>
    <w:rPr>
      <w:rFonts w:eastAsiaTheme="majorEastAsia" w:cstheme="majorBidi"/>
      <w:b/>
      <w:i/>
      <w:sz w:val="20"/>
      <w:szCs w:val="20"/>
    </w:rPr>
  </w:style>
  <w:style w:type="paragraph" w:styleId="3">
    <w:name w:val="heading 3"/>
    <w:aliases w:val="Naiaea,Заголовок 3 Знак3,Заголовок 3 Знак2 Знак,Заголовок 3 Знак1 Знак Знак,Заголовок 3 Знак Знак Знак Знак,Заголовок 3 Знак Знак1 Знак,Заголовок 3 Знак1 Знак1,Заголовок 3 Знак Знак Знак1,Заголовок 3 Знак Знак2,end"/>
    <w:basedOn w:val="a0"/>
    <w:next w:val="a0"/>
    <w:link w:val="31"/>
    <w:qFormat/>
    <w:rsid w:val="00F077DD"/>
    <w:pPr>
      <w:keepNext/>
      <w:numPr>
        <w:ilvl w:val="2"/>
        <w:numId w:val="8"/>
      </w:numPr>
      <w:spacing w:before="240" w:after="60" w:line="240" w:lineRule="auto"/>
      <w:jc w:val="center"/>
      <w:outlineLvl w:val="2"/>
    </w:pPr>
    <w:rPr>
      <w:rFonts w:eastAsia="Times New Roman"/>
      <w:b/>
      <w:i/>
      <w:smallCaps/>
      <w:sz w:val="20"/>
      <w:szCs w:val="20"/>
    </w:rPr>
  </w:style>
  <w:style w:type="paragraph" w:styleId="4">
    <w:name w:val="heading 4"/>
    <w:aliases w:val="Заголовок 4 Знак Знак Знак,Заголовок 4 Знак Знак Знак Знак"/>
    <w:basedOn w:val="a0"/>
    <w:next w:val="a0"/>
    <w:link w:val="41"/>
    <w:qFormat/>
    <w:rsid w:val="00F077DD"/>
    <w:pPr>
      <w:keepNext/>
      <w:numPr>
        <w:ilvl w:val="3"/>
        <w:numId w:val="8"/>
      </w:numPr>
      <w:spacing w:before="240" w:after="60" w:line="240" w:lineRule="auto"/>
      <w:outlineLvl w:val="3"/>
    </w:pPr>
    <w:rPr>
      <w:rFonts w:ascii="Arial" w:eastAsia="Times New Roman" w:hAnsi="Arial"/>
      <w:b/>
      <w:sz w:val="20"/>
      <w:szCs w:val="20"/>
    </w:rPr>
  </w:style>
  <w:style w:type="paragraph" w:styleId="5">
    <w:name w:val="heading 5"/>
    <w:basedOn w:val="a0"/>
    <w:next w:val="a0"/>
    <w:link w:val="51"/>
    <w:qFormat/>
    <w:rsid w:val="00F077DD"/>
    <w:pPr>
      <w:numPr>
        <w:ilvl w:val="4"/>
        <w:numId w:val="8"/>
      </w:numPr>
      <w:spacing w:before="240" w:after="60" w:line="240" w:lineRule="auto"/>
      <w:outlineLvl w:val="4"/>
    </w:pPr>
    <w:rPr>
      <w:rFonts w:ascii="Arial" w:eastAsia="Times New Roman" w:hAnsi="Arial"/>
      <w:sz w:val="20"/>
      <w:szCs w:val="20"/>
    </w:rPr>
  </w:style>
  <w:style w:type="paragraph" w:styleId="6">
    <w:name w:val="heading 6"/>
    <w:basedOn w:val="a0"/>
    <w:next w:val="a0"/>
    <w:link w:val="61"/>
    <w:qFormat/>
    <w:rsid w:val="00F077DD"/>
    <w:pPr>
      <w:numPr>
        <w:ilvl w:val="5"/>
        <w:numId w:val="8"/>
      </w:numPr>
      <w:spacing w:before="240" w:after="60" w:line="240" w:lineRule="auto"/>
      <w:outlineLvl w:val="5"/>
    </w:pPr>
    <w:rPr>
      <w:rFonts w:eastAsia="Times New Roman"/>
      <w:i/>
      <w:sz w:val="20"/>
      <w:szCs w:val="20"/>
    </w:rPr>
  </w:style>
  <w:style w:type="paragraph" w:styleId="7">
    <w:name w:val="heading 7"/>
    <w:basedOn w:val="a0"/>
    <w:next w:val="a0"/>
    <w:link w:val="71"/>
    <w:qFormat/>
    <w:rsid w:val="00F077DD"/>
    <w:pPr>
      <w:numPr>
        <w:ilvl w:val="6"/>
        <w:numId w:val="8"/>
      </w:numPr>
      <w:spacing w:before="240" w:after="60" w:line="240" w:lineRule="auto"/>
      <w:outlineLvl w:val="6"/>
    </w:pPr>
    <w:rPr>
      <w:rFonts w:ascii="Arial" w:eastAsia="Times New Roman" w:hAnsi="Arial"/>
      <w:sz w:val="20"/>
      <w:szCs w:val="20"/>
    </w:rPr>
  </w:style>
  <w:style w:type="paragraph" w:styleId="8">
    <w:name w:val="heading 8"/>
    <w:basedOn w:val="a0"/>
    <w:next w:val="a0"/>
    <w:link w:val="81"/>
    <w:qFormat/>
    <w:rsid w:val="00F077DD"/>
    <w:pPr>
      <w:numPr>
        <w:ilvl w:val="7"/>
        <w:numId w:val="8"/>
      </w:numPr>
      <w:spacing w:before="240" w:after="60" w:line="240" w:lineRule="auto"/>
      <w:outlineLvl w:val="7"/>
    </w:pPr>
    <w:rPr>
      <w:rFonts w:ascii="Arial" w:eastAsia="Times New Roman" w:hAnsi="Arial"/>
      <w:i/>
      <w:sz w:val="20"/>
      <w:szCs w:val="20"/>
    </w:rPr>
  </w:style>
  <w:style w:type="paragraph" w:styleId="9">
    <w:name w:val="heading 9"/>
    <w:basedOn w:val="a0"/>
    <w:next w:val="a0"/>
    <w:link w:val="91"/>
    <w:qFormat/>
    <w:rsid w:val="00F077DD"/>
    <w:pPr>
      <w:numPr>
        <w:ilvl w:val="8"/>
        <w:numId w:val="1"/>
      </w:numPr>
      <w:tabs>
        <w:tab w:val="clear" w:pos="6480"/>
        <w:tab w:val="num" w:pos="1584"/>
      </w:tabs>
      <w:spacing w:before="240" w:after="60" w:line="240" w:lineRule="auto"/>
      <w:ind w:left="1584" w:hanging="1584"/>
      <w:outlineLvl w:val="8"/>
    </w:pPr>
    <w:rPr>
      <w:rFonts w:ascii="Arial" w:eastAsia="Times New Roman" w:hAnsi="Arial"/>
      <w:b/>
      <w:i/>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aliases w:val="Знак2 Знак, Знак2 Знак,Caaieiaie,Çàãîëîâîê,Название Знак Знак Знак,Название Знак1 Знак Знак,Знак Знак1 Знак Знак,Caaieiaie Знак Знак Знак,Название Знак2 Знак1,Знак Знак2 Знак1,Название Знак Знак,табл,та, Знак2,ри"/>
    <w:basedOn w:val="a0"/>
    <w:qFormat/>
    <w:rsid w:val="00F077DD"/>
    <w:pPr>
      <w:spacing w:after="160" w:line="240" w:lineRule="exact"/>
    </w:pPr>
    <w:rPr>
      <w:rFonts w:ascii="Tahoma" w:hAnsi="Tahoma"/>
      <w:sz w:val="20"/>
      <w:szCs w:val="20"/>
      <w:lang w:val="en-US"/>
    </w:rPr>
  </w:style>
  <w:style w:type="paragraph" w:customStyle="1" w:styleId="20">
    <w:name w:val="Стиль2"/>
    <w:basedOn w:val="2"/>
    <w:next w:val="a0"/>
    <w:qFormat/>
    <w:rsid w:val="00F077DD"/>
    <w:pPr>
      <w:spacing w:before="120" w:after="0"/>
      <w:ind w:left="2703" w:hanging="576"/>
    </w:pPr>
    <w:rPr>
      <w:rFonts w:eastAsia="Times New Roman" w:cs="Times New Roman"/>
      <w:bCs/>
      <w:iCs/>
      <w:smallCaps/>
      <w:sz w:val="24"/>
      <w:szCs w:val="24"/>
      <w:lang w:eastAsia="ru-RU"/>
    </w:rPr>
  </w:style>
  <w:style w:type="character" w:customStyle="1" w:styleId="22">
    <w:name w:val="Заголовок 2 Знак"/>
    <w:basedOn w:val="a1"/>
    <w:uiPriority w:val="9"/>
    <w:semiHidden/>
    <w:rsid w:val="00F077DD"/>
    <w:rPr>
      <w:rFonts w:asciiTheme="majorHAnsi" w:eastAsiaTheme="majorEastAsia" w:hAnsiTheme="majorHAnsi" w:cstheme="majorBidi"/>
      <w:b/>
      <w:bCs/>
      <w:color w:val="4F81BD" w:themeColor="accent1"/>
      <w:sz w:val="26"/>
      <w:szCs w:val="26"/>
    </w:rPr>
  </w:style>
  <w:style w:type="paragraph" w:customStyle="1" w:styleId="a5">
    <w:name w:val="П_Обычный"/>
    <w:basedOn w:val="a0"/>
    <w:link w:val="a6"/>
    <w:autoRedefine/>
    <w:qFormat/>
    <w:rsid w:val="00F077DD"/>
    <w:pPr>
      <w:spacing w:before="120" w:after="0" w:line="240" w:lineRule="auto"/>
      <w:ind w:firstLine="709"/>
      <w:jc w:val="center"/>
    </w:pPr>
    <w:rPr>
      <w:color w:val="000000"/>
      <w:sz w:val="24"/>
      <w:szCs w:val="24"/>
      <w:u w:val="single"/>
    </w:rPr>
  </w:style>
  <w:style w:type="character" w:customStyle="1" w:styleId="a6">
    <w:name w:val="П_Обычный Знак"/>
    <w:link w:val="a5"/>
    <w:locked/>
    <w:rsid w:val="00F077DD"/>
    <w:rPr>
      <w:color w:val="000000"/>
      <w:sz w:val="24"/>
      <w:szCs w:val="24"/>
      <w:u w:val="single"/>
    </w:rPr>
  </w:style>
  <w:style w:type="paragraph" w:customStyle="1" w:styleId="a">
    <w:name w:val="ПСтатья"/>
    <w:basedOn w:val="a0"/>
    <w:next w:val="a0"/>
    <w:autoRedefine/>
    <w:qFormat/>
    <w:rsid w:val="00F077DD"/>
    <w:pPr>
      <w:numPr>
        <w:numId w:val="9"/>
      </w:numPr>
      <w:spacing w:before="120" w:after="120"/>
      <w:contextualSpacing/>
      <w:jc w:val="both"/>
      <w:outlineLvl w:val="1"/>
    </w:pPr>
    <w:rPr>
      <w:rFonts w:ascii="Tahoma" w:eastAsia="Times New Roman" w:hAnsi="Tahoma" w:cs="Tahoma"/>
      <w:b/>
      <w:sz w:val="24"/>
      <w:szCs w:val="24"/>
      <w:lang w:val="en-US" w:eastAsia="ru-RU" w:bidi="en-US"/>
    </w:rPr>
  </w:style>
  <w:style w:type="paragraph" w:customStyle="1" w:styleId="a7">
    <w:name w:val="отчет"/>
    <w:basedOn w:val="a8"/>
    <w:autoRedefine/>
    <w:qFormat/>
    <w:rsid w:val="00F077DD"/>
    <w:pPr>
      <w:spacing w:before="120" w:after="0" w:line="240" w:lineRule="auto"/>
      <w:ind w:firstLine="709"/>
      <w:jc w:val="center"/>
    </w:pPr>
    <w:rPr>
      <w:rFonts w:eastAsia="Times New Roman"/>
      <w:bCs/>
      <w:i/>
      <w:sz w:val="24"/>
      <w:szCs w:val="24"/>
      <w:lang w:eastAsia="ru-RU"/>
    </w:rPr>
  </w:style>
  <w:style w:type="paragraph" w:styleId="a8">
    <w:name w:val="Body Text"/>
    <w:basedOn w:val="a0"/>
    <w:link w:val="a9"/>
    <w:uiPriority w:val="99"/>
    <w:semiHidden/>
    <w:unhideWhenUsed/>
    <w:rsid w:val="00F077DD"/>
    <w:pPr>
      <w:spacing w:after="120"/>
    </w:pPr>
  </w:style>
  <w:style w:type="character" w:customStyle="1" w:styleId="a9">
    <w:name w:val="Основной текст Знак"/>
    <w:basedOn w:val="a1"/>
    <w:link w:val="a8"/>
    <w:uiPriority w:val="99"/>
    <w:semiHidden/>
    <w:rsid w:val="00F077DD"/>
  </w:style>
  <w:style w:type="paragraph" w:customStyle="1" w:styleId="aa">
    <w:name w:val="Назв_табл"/>
    <w:basedOn w:val="ab"/>
    <w:next w:val="a0"/>
    <w:qFormat/>
    <w:rsid w:val="00F077DD"/>
    <w:pPr>
      <w:keepNext w:val="0"/>
      <w:spacing w:before="120" w:after="120"/>
      <w:ind w:left="0"/>
    </w:pPr>
    <w:rPr>
      <w:rFonts w:eastAsia="Times New Roman"/>
      <w:iCs w:val="0"/>
      <w:szCs w:val="18"/>
    </w:rPr>
  </w:style>
  <w:style w:type="paragraph" w:styleId="ab">
    <w:name w:val="caption"/>
    <w:aliases w:val="Название объекта Знак,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Название объекта Знак Знак Знак"/>
    <w:basedOn w:val="a0"/>
    <w:next w:val="a0"/>
    <w:link w:val="10"/>
    <w:autoRedefine/>
    <w:qFormat/>
    <w:rsid w:val="00F077DD"/>
    <w:pPr>
      <w:keepNext/>
      <w:spacing w:after="0" w:line="240" w:lineRule="auto"/>
      <w:ind w:left="360"/>
      <w:jc w:val="center"/>
    </w:pPr>
    <w:rPr>
      <w:b/>
      <w:bCs/>
      <w:iCs/>
      <w:sz w:val="24"/>
      <w:szCs w:val="24"/>
      <w:lang w:eastAsia="ru-RU"/>
    </w:rPr>
  </w:style>
  <w:style w:type="character" w:customStyle="1" w:styleId="12">
    <w:name w:val="Заголовок 1 Знак"/>
    <w:basedOn w:val="a1"/>
    <w:uiPriority w:val="9"/>
    <w:rsid w:val="00F077DD"/>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Head 1 Знак,Содерж-Заголовок 1 Знак,2К Заголовок 1 Знак,????????? 1 Знак,Содерж-Заголовок 1 + полужирный Знак,Заголов Знак,Ç1 Знак,Çàãîëîâ Знак,C1 Знак, Содерж-Заголовок 1 Знак,Раздел Знак,Title 1 Знак"/>
    <w:link w:val="1"/>
    <w:locked/>
    <w:rsid w:val="00F077DD"/>
    <w:rPr>
      <w:rFonts w:ascii="Times New Roman" w:eastAsia="Times New Roman" w:hAnsi="Times New Roman"/>
      <w:b/>
      <w:i/>
      <w:kern w:val="28"/>
    </w:rPr>
  </w:style>
  <w:style w:type="character" w:customStyle="1" w:styleId="21">
    <w:name w:val="Заголовок 2 Знак1"/>
    <w:aliases w:val="Sub heading Знак,2К Заголовок 2 Знак,Заголовок 2 2К Знак,Заголовок 2 Знак Знак Знак,Знак2 Знак Знак Знак Знак Знак,Знак2 Знак Знак2 Знак Знак,Заголовок 2 Знак1 Знак Знак Знак,Заголовок 2 Знак Знак Знак Знак Знак,2 Знак Знак"/>
    <w:link w:val="2"/>
    <w:locked/>
    <w:rsid w:val="00F077DD"/>
    <w:rPr>
      <w:rFonts w:ascii="Times New Roman" w:eastAsiaTheme="majorEastAsia" w:hAnsi="Times New Roman" w:cstheme="majorBidi"/>
      <w:b/>
      <w:i/>
    </w:rPr>
  </w:style>
  <w:style w:type="character" w:customStyle="1" w:styleId="30">
    <w:name w:val="Заголовок 3 Знак"/>
    <w:basedOn w:val="a1"/>
    <w:uiPriority w:val="9"/>
    <w:semiHidden/>
    <w:rsid w:val="00F077DD"/>
    <w:rPr>
      <w:rFonts w:asciiTheme="majorHAnsi" w:eastAsiaTheme="majorEastAsia" w:hAnsiTheme="majorHAnsi" w:cstheme="majorBidi"/>
      <w:b/>
      <w:bCs/>
      <w:color w:val="4F81BD" w:themeColor="accent1"/>
      <w:sz w:val="22"/>
      <w:szCs w:val="22"/>
    </w:rPr>
  </w:style>
  <w:style w:type="character" w:customStyle="1" w:styleId="31">
    <w:name w:val="Заголовок 3 Знак1"/>
    <w:aliases w:val="Naiaea Знак,Заголовок 3 Знак3 Знак,Заголовок 3 Знак2 Знак Знак,Заголовок 3 Знак1 Знак Знак Знак,Заголовок 3 Знак Знак Знак Знак Знак,Заголовок 3 Знак Знак1 Знак Знак,Заголовок 3 Знак1 Знак1 Знак,Заголовок 3 Знак Знак Знак1 Знак"/>
    <w:link w:val="3"/>
    <w:locked/>
    <w:rsid w:val="00F077DD"/>
    <w:rPr>
      <w:rFonts w:ascii="Times New Roman" w:eastAsia="Times New Roman" w:hAnsi="Times New Roman"/>
      <w:b/>
      <w:i/>
      <w:smallCaps/>
    </w:rPr>
  </w:style>
  <w:style w:type="character" w:customStyle="1" w:styleId="40">
    <w:name w:val="Заголовок 4 Знак"/>
    <w:basedOn w:val="a1"/>
    <w:uiPriority w:val="9"/>
    <w:semiHidden/>
    <w:rsid w:val="00F077DD"/>
    <w:rPr>
      <w:rFonts w:asciiTheme="majorHAnsi" w:eastAsiaTheme="majorEastAsia" w:hAnsiTheme="majorHAnsi" w:cstheme="majorBidi"/>
      <w:b/>
      <w:bCs/>
      <w:i/>
      <w:iCs/>
      <w:color w:val="4F81BD" w:themeColor="accent1"/>
      <w:sz w:val="22"/>
      <w:szCs w:val="22"/>
    </w:rPr>
  </w:style>
  <w:style w:type="character" w:customStyle="1" w:styleId="41">
    <w:name w:val="Заголовок 4 Знак1"/>
    <w:aliases w:val="Заголовок 4 Знак Знак Знак Знак1,Заголовок 4 Знак Знак Знак Знак Знак"/>
    <w:link w:val="4"/>
    <w:locked/>
    <w:rsid w:val="00F077DD"/>
    <w:rPr>
      <w:rFonts w:ascii="Arial" w:eastAsia="Times New Roman" w:hAnsi="Arial"/>
      <w:b/>
    </w:rPr>
  </w:style>
  <w:style w:type="character" w:customStyle="1" w:styleId="50">
    <w:name w:val="Заголовок 5 Знак"/>
    <w:basedOn w:val="a1"/>
    <w:uiPriority w:val="9"/>
    <w:semiHidden/>
    <w:rsid w:val="00F077DD"/>
    <w:rPr>
      <w:rFonts w:asciiTheme="majorHAnsi" w:eastAsiaTheme="majorEastAsia" w:hAnsiTheme="majorHAnsi" w:cstheme="majorBidi"/>
      <w:color w:val="243F60" w:themeColor="accent1" w:themeShade="7F"/>
      <w:sz w:val="22"/>
      <w:szCs w:val="22"/>
    </w:rPr>
  </w:style>
  <w:style w:type="character" w:customStyle="1" w:styleId="51">
    <w:name w:val="Заголовок 5 Знак1"/>
    <w:link w:val="5"/>
    <w:locked/>
    <w:rsid w:val="00F077DD"/>
    <w:rPr>
      <w:rFonts w:ascii="Arial" w:eastAsia="Times New Roman" w:hAnsi="Arial"/>
    </w:rPr>
  </w:style>
  <w:style w:type="character" w:customStyle="1" w:styleId="60">
    <w:name w:val="Заголовок 6 Знак"/>
    <w:basedOn w:val="a1"/>
    <w:uiPriority w:val="9"/>
    <w:semiHidden/>
    <w:rsid w:val="00F077DD"/>
    <w:rPr>
      <w:rFonts w:asciiTheme="majorHAnsi" w:eastAsiaTheme="majorEastAsia" w:hAnsiTheme="majorHAnsi" w:cstheme="majorBidi"/>
      <w:i/>
      <w:iCs/>
      <w:color w:val="243F60" w:themeColor="accent1" w:themeShade="7F"/>
      <w:sz w:val="22"/>
      <w:szCs w:val="22"/>
    </w:rPr>
  </w:style>
  <w:style w:type="character" w:customStyle="1" w:styleId="61">
    <w:name w:val="Заголовок 6 Знак1"/>
    <w:link w:val="6"/>
    <w:locked/>
    <w:rsid w:val="00F077DD"/>
    <w:rPr>
      <w:rFonts w:ascii="Times New Roman" w:eastAsia="Times New Roman" w:hAnsi="Times New Roman"/>
      <w:i/>
    </w:rPr>
  </w:style>
  <w:style w:type="character" w:customStyle="1" w:styleId="70">
    <w:name w:val="Заголовок 7 Знак"/>
    <w:basedOn w:val="a1"/>
    <w:uiPriority w:val="9"/>
    <w:semiHidden/>
    <w:rsid w:val="00F077DD"/>
    <w:rPr>
      <w:rFonts w:asciiTheme="majorHAnsi" w:eastAsiaTheme="majorEastAsia" w:hAnsiTheme="majorHAnsi" w:cstheme="majorBidi"/>
      <w:i/>
      <w:iCs/>
      <w:color w:val="404040" w:themeColor="text1" w:themeTint="BF"/>
      <w:sz w:val="22"/>
      <w:szCs w:val="22"/>
    </w:rPr>
  </w:style>
  <w:style w:type="character" w:customStyle="1" w:styleId="71">
    <w:name w:val="Заголовок 7 Знак1"/>
    <w:link w:val="7"/>
    <w:locked/>
    <w:rsid w:val="00F077DD"/>
    <w:rPr>
      <w:rFonts w:ascii="Arial" w:eastAsia="Times New Roman" w:hAnsi="Arial"/>
    </w:rPr>
  </w:style>
  <w:style w:type="character" w:customStyle="1" w:styleId="80">
    <w:name w:val="Заголовок 8 Знак"/>
    <w:basedOn w:val="a1"/>
    <w:uiPriority w:val="9"/>
    <w:semiHidden/>
    <w:rsid w:val="00F077DD"/>
    <w:rPr>
      <w:rFonts w:asciiTheme="majorHAnsi" w:eastAsiaTheme="majorEastAsia" w:hAnsiTheme="majorHAnsi" w:cstheme="majorBidi"/>
      <w:color w:val="404040" w:themeColor="text1" w:themeTint="BF"/>
    </w:rPr>
  </w:style>
  <w:style w:type="character" w:customStyle="1" w:styleId="81">
    <w:name w:val="Заголовок 8 Знак1"/>
    <w:link w:val="8"/>
    <w:locked/>
    <w:rsid w:val="00F077DD"/>
    <w:rPr>
      <w:rFonts w:ascii="Arial" w:eastAsia="Times New Roman" w:hAnsi="Arial"/>
      <w:i/>
    </w:rPr>
  </w:style>
  <w:style w:type="character" w:customStyle="1" w:styleId="90">
    <w:name w:val="Заголовок 9 Знак"/>
    <w:basedOn w:val="a1"/>
    <w:uiPriority w:val="9"/>
    <w:semiHidden/>
    <w:rsid w:val="00F077DD"/>
    <w:rPr>
      <w:rFonts w:asciiTheme="majorHAnsi" w:eastAsiaTheme="majorEastAsia" w:hAnsiTheme="majorHAnsi" w:cstheme="majorBidi"/>
      <w:i/>
      <w:iCs/>
      <w:color w:val="404040" w:themeColor="text1" w:themeTint="BF"/>
    </w:rPr>
  </w:style>
  <w:style w:type="character" w:customStyle="1" w:styleId="91">
    <w:name w:val="Заголовок 9 Знак1"/>
    <w:link w:val="9"/>
    <w:locked/>
    <w:rsid w:val="00F077DD"/>
    <w:rPr>
      <w:rFonts w:ascii="Arial" w:eastAsia="Times New Roman" w:hAnsi="Arial"/>
      <w:b/>
      <w:i/>
    </w:rPr>
  </w:style>
  <w:style w:type="paragraph" w:styleId="ac">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1,Текст сноски Знак Знак Знак Знак Знак Знак1,Текст сноски Знак1 Знак Знак Знак Знак1 Знак Знак,З"/>
    <w:basedOn w:val="a0"/>
    <w:link w:val="23"/>
    <w:qFormat/>
    <w:rsid w:val="00F077DD"/>
    <w:pPr>
      <w:spacing w:after="0" w:line="240" w:lineRule="auto"/>
    </w:pPr>
    <w:rPr>
      <w:sz w:val="20"/>
      <w:szCs w:val="20"/>
      <w:lang w:val="x-none" w:eastAsia="ru-RU"/>
    </w:rPr>
  </w:style>
  <w:style w:type="character" w:customStyle="1" w:styleId="ad">
    <w:name w:val="Текст сноски Знак"/>
    <w:basedOn w:val="a1"/>
    <w:uiPriority w:val="99"/>
    <w:semiHidden/>
    <w:rsid w:val="00F077DD"/>
  </w:style>
  <w:style w:type="character" w:customStyle="1" w:styleId="23">
    <w:name w:val="Текст сноски Знак2"/>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1 Знак,Текст сноски Знак Знак Знак Знак Знак Знак1 Знак,З Знак"/>
    <w:link w:val="ac"/>
    <w:locked/>
    <w:rsid w:val="00F077DD"/>
    <w:rPr>
      <w:rFonts w:ascii="Times New Roman" w:hAnsi="Times New Roman"/>
      <w:lang w:val="x-none" w:eastAsia="ru-RU"/>
    </w:rPr>
  </w:style>
  <w:style w:type="character" w:customStyle="1" w:styleId="10">
    <w:name w:val="Название объекта Знак1"/>
    <w:aliases w:val="Название объекта Знак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
    <w:link w:val="ab"/>
    <w:rsid w:val="00F077DD"/>
    <w:rPr>
      <w:b/>
      <w:bCs/>
      <w:iCs/>
      <w:sz w:val="24"/>
      <w:szCs w:val="24"/>
      <w:lang w:eastAsia="ru-RU"/>
    </w:rPr>
  </w:style>
  <w:style w:type="character" w:styleId="ae">
    <w:name w:val="footnote reference"/>
    <w:aliases w:val="сноска,Знак сноски 1,Знак сноски-FN,ftref,вески,Ciae niinee-FN,SUPERS,Referencia nota al pie,fr,Used by Word for Help footnote symbols,Текст сноски Знак2 Знак Знак1,Текст сноски Знак Знак Знак Знак Знак Знак Знак1,Текст сноски Знак2 Знак1,Av"/>
    <w:qFormat/>
    <w:rsid w:val="00F077DD"/>
    <w:rPr>
      <w:rFonts w:cs="Times New Roman"/>
      <w:vertAlign w:val="superscript"/>
    </w:rPr>
  </w:style>
  <w:style w:type="paragraph" w:customStyle="1" w:styleId="af">
    <w:basedOn w:val="a0"/>
    <w:next w:val="a0"/>
    <w:autoRedefine/>
    <w:qFormat/>
    <w:rsid w:val="00F077DD"/>
    <w:pPr>
      <w:spacing w:after="0" w:line="240" w:lineRule="auto"/>
      <w:jc w:val="center"/>
    </w:pPr>
    <w:rPr>
      <w:rFonts w:eastAsia="Times New Roman"/>
      <w:b/>
      <w:sz w:val="24"/>
      <w:szCs w:val="20"/>
      <w:lang w:eastAsia="ru-RU"/>
    </w:rPr>
  </w:style>
  <w:style w:type="paragraph" w:styleId="af0">
    <w:name w:val="Subtitle"/>
    <w:basedOn w:val="a0"/>
    <w:link w:val="13"/>
    <w:qFormat/>
    <w:rsid w:val="00F077DD"/>
    <w:pPr>
      <w:spacing w:after="0" w:line="240" w:lineRule="auto"/>
      <w:jc w:val="center"/>
    </w:pPr>
    <w:rPr>
      <w:b/>
      <w:bCs/>
      <w:color w:val="000000"/>
      <w:sz w:val="24"/>
      <w:szCs w:val="24"/>
      <w:lang w:eastAsia="ru-RU"/>
    </w:rPr>
  </w:style>
  <w:style w:type="character" w:customStyle="1" w:styleId="af1">
    <w:name w:val="Подзаголовок Знак"/>
    <w:basedOn w:val="a1"/>
    <w:uiPriority w:val="11"/>
    <w:rsid w:val="00F077DD"/>
    <w:rPr>
      <w:rFonts w:asciiTheme="majorHAnsi" w:eastAsiaTheme="majorEastAsia" w:hAnsiTheme="majorHAnsi" w:cstheme="majorBidi"/>
      <w:i/>
      <w:iCs/>
      <w:color w:val="4F81BD" w:themeColor="accent1"/>
      <w:spacing w:val="15"/>
      <w:sz w:val="24"/>
      <w:szCs w:val="24"/>
    </w:rPr>
  </w:style>
  <w:style w:type="character" w:customStyle="1" w:styleId="13">
    <w:name w:val="Подзаголовок Знак1"/>
    <w:link w:val="af0"/>
    <w:locked/>
    <w:rsid w:val="00F077DD"/>
    <w:rPr>
      <w:b/>
      <w:bCs/>
      <w:color w:val="000000"/>
      <w:sz w:val="24"/>
      <w:szCs w:val="24"/>
      <w:lang w:eastAsia="ru-RU"/>
    </w:rPr>
  </w:style>
  <w:style w:type="character" w:styleId="af2">
    <w:name w:val="Strong"/>
    <w:uiPriority w:val="22"/>
    <w:qFormat/>
    <w:rsid w:val="00F077DD"/>
    <w:rPr>
      <w:rFonts w:cs="Times New Roman"/>
      <w:b/>
    </w:rPr>
  </w:style>
  <w:style w:type="character" w:styleId="af3">
    <w:name w:val="Emphasis"/>
    <w:qFormat/>
    <w:rsid w:val="00F077DD"/>
    <w:rPr>
      <w:i/>
      <w:iCs/>
    </w:rPr>
  </w:style>
  <w:style w:type="paragraph" w:styleId="af4">
    <w:name w:val="No Spacing"/>
    <w:link w:val="af5"/>
    <w:uiPriority w:val="1"/>
    <w:qFormat/>
    <w:rsid w:val="00F077DD"/>
    <w:pPr>
      <w:widowControl w:val="0"/>
      <w:jc w:val="both"/>
    </w:pPr>
    <w:rPr>
      <w:rFonts w:ascii="Tahoma" w:hAnsi="Tahoma"/>
      <w:sz w:val="22"/>
      <w:lang w:eastAsia="ru-RU"/>
    </w:rPr>
  </w:style>
  <w:style w:type="character" w:customStyle="1" w:styleId="af5">
    <w:name w:val="Без интервала Знак"/>
    <w:link w:val="af4"/>
    <w:uiPriority w:val="1"/>
    <w:rsid w:val="00F077DD"/>
    <w:rPr>
      <w:rFonts w:ascii="Tahoma" w:hAnsi="Tahoma"/>
      <w:sz w:val="22"/>
      <w:szCs w:val="22"/>
      <w:lang w:eastAsia="ru-RU"/>
    </w:rPr>
  </w:style>
  <w:style w:type="paragraph" w:styleId="af6">
    <w:name w:val="List Paragraph"/>
    <w:basedOn w:val="a0"/>
    <w:link w:val="af7"/>
    <w:qFormat/>
    <w:rsid w:val="004107E5"/>
    <w:pPr>
      <w:spacing w:after="0" w:line="240" w:lineRule="auto"/>
      <w:ind w:left="708"/>
    </w:pPr>
    <w:rPr>
      <w:szCs w:val="20"/>
      <w:lang w:eastAsia="ru-RU"/>
    </w:rPr>
  </w:style>
  <w:style w:type="character" w:customStyle="1" w:styleId="af7">
    <w:name w:val="Абзац списка Знак"/>
    <w:link w:val="af6"/>
    <w:rsid w:val="004107E5"/>
    <w:rPr>
      <w:szCs w:val="20"/>
      <w:lang w:eastAsia="ru-RU"/>
    </w:rPr>
  </w:style>
  <w:style w:type="character" w:styleId="af8">
    <w:name w:val="Subtle Emphasis"/>
    <w:qFormat/>
    <w:rsid w:val="00F077DD"/>
    <w:rPr>
      <w:i/>
      <w:iCs/>
      <w:color w:val="808080"/>
    </w:rPr>
  </w:style>
  <w:style w:type="character" w:styleId="af9">
    <w:name w:val="Book Title"/>
    <w:qFormat/>
    <w:rsid w:val="00F077DD"/>
    <w:rPr>
      <w:b/>
      <w:bCs/>
      <w:smallCaps/>
      <w:spacing w:val="5"/>
    </w:rPr>
  </w:style>
  <w:style w:type="paragraph" w:styleId="afa">
    <w:name w:val="TOC Heading"/>
    <w:basedOn w:val="1"/>
    <w:next w:val="a0"/>
    <w:qFormat/>
    <w:rsid w:val="00F077DD"/>
    <w:pPr>
      <w:keepLines/>
      <w:spacing w:before="480" w:after="0" w:line="276" w:lineRule="auto"/>
      <w:jc w:val="left"/>
      <w:outlineLvl w:val="9"/>
    </w:pPr>
    <w:rPr>
      <w:rFonts w:ascii="Cambria" w:hAnsi="Cambria"/>
      <w:bCs/>
      <w:i w:val="0"/>
      <w:color w:val="365F91"/>
      <w:kern w:val="0"/>
      <w:sz w:val="28"/>
      <w:szCs w:val="28"/>
    </w:rPr>
  </w:style>
  <w:style w:type="paragraph" w:customStyle="1" w:styleId="ConsPlusNormal">
    <w:name w:val="ConsPlusNormal"/>
    <w:rsid w:val="00224652"/>
    <w:pPr>
      <w:widowControl w:val="0"/>
      <w:autoSpaceDE w:val="0"/>
      <w:autoSpaceDN w:val="0"/>
    </w:pPr>
    <w:rPr>
      <w:rFonts w:eastAsia="Times New Roman"/>
      <w:szCs w:val="20"/>
      <w:lang w:eastAsia="ru-RU"/>
    </w:rPr>
  </w:style>
  <w:style w:type="paragraph" w:customStyle="1" w:styleId="ConsPlusTitle">
    <w:name w:val="ConsPlusTitle"/>
    <w:rsid w:val="00224652"/>
    <w:pPr>
      <w:widowControl w:val="0"/>
      <w:autoSpaceDE w:val="0"/>
      <w:autoSpaceDN w:val="0"/>
    </w:pPr>
    <w:rPr>
      <w:rFonts w:eastAsia="Times New Roman"/>
      <w:b/>
      <w:szCs w:val="20"/>
      <w:lang w:eastAsia="ru-RU"/>
    </w:rPr>
  </w:style>
  <w:style w:type="paragraph" w:customStyle="1" w:styleId="ConsPlusTitlePage">
    <w:name w:val="ConsPlusTitlePage"/>
    <w:rsid w:val="00224652"/>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0984&amp;dst=165" TargetMode="External"/><Relationship Id="rId13" Type="http://schemas.openxmlformats.org/officeDocument/2006/relationships/hyperlink" Target="https://login.consultant.ru/link/?req=doc&amp;base=RZR&amp;n=519898&amp;dst=100385" TargetMode="External"/><Relationship Id="rId18" Type="http://schemas.openxmlformats.org/officeDocument/2006/relationships/hyperlink" Target="https://login.consultant.ru/link/?req=doc&amp;base=RZR&amp;n=495181&amp;dst=12020" TargetMode="External"/><Relationship Id="rId26" Type="http://schemas.openxmlformats.org/officeDocument/2006/relationships/hyperlink" Target="https://login.consultant.ru/link/?req=doc&amp;base=RZR&amp;n=519968&amp;dst=268" TargetMode="External"/><Relationship Id="rId3" Type="http://schemas.openxmlformats.org/officeDocument/2006/relationships/settings" Target="settings.xml"/><Relationship Id="rId21" Type="http://schemas.openxmlformats.org/officeDocument/2006/relationships/hyperlink" Target="https://login.consultant.ru/link/?req=doc&amp;base=RZR&amp;n=519968&amp;dst=100320" TargetMode="External"/><Relationship Id="rId34" Type="http://schemas.microsoft.com/office/2007/relationships/stylesWithEffects" Target="stylesWithEffects.xml"/><Relationship Id="rId7" Type="http://schemas.openxmlformats.org/officeDocument/2006/relationships/hyperlink" Target="https://login.consultant.ru/link/?req=doc&amp;base=RZR&amp;n=500984&amp;dst=100010" TargetMode="External"/><Relationship Id="rId12" Type="http://schemas.openxmlformats.org/officeDocument/2006/relationships/hyperlink" Target="https://login.consultant.ru/link/?req=doc&amp;base=RZR&amp;n=523894&amp;dst=3054" TargetMode="External"/><Relationship Id="rId17" Type="http://schemas.openxmlformats.org/officeDocument/2006/relationships/hyperlink" Target="https://login.consultant.ru/link/?req=doc&amp;base=RZR&amp;n=519968&amp;dst=100013" TargetMode="External"/><Relationship Id="rId25" Type="http://schemas.openxmlformats.org/officeDocument/2006/relationships/hyperlink" Target="https://login.consultant.ru/link/?req=doc&amp;base=RZR&amp;n=519968&amp;dst=10023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ZR&amp;n=523894&amp;dst=3059" TargetMode="External"/><Relationship Id="rId20" Type="http://schemas.openxmlformats.org/officeDocument/2006/relationships/hyperlink" Target="https://login.consultant.ru/link/?req=doc&amp;base=RZR&amp;n=519968&amp;dst=294" TargetMode="External"/><Relationship Id="rId29" Type="http://schemas.openxmlformats.org/officeDocument/2006/relationships/hyperlink" Target="https://login.consultant.ru/link/?req=doc&amp;base=RZR&amp;n=495181&amp;dst=100044" TargetMode="External"/><Relationship Id="rId1" Type="http://schemas.openxmlformats.org/officeDocument/2006/relationships/numbering" Target="numbering.xml"/><Relationship Id="rId6" Type="http://schemas.openxmlformats.org/officeDocument/2006/relationships/hyperlink" Target="https://login.consultant.ru/link/?req=doc&amp;base=RZR&amp;n=515563" TargetMode="External"/><Relationship Id="rId11" Type="http://schemas.openxmlformats.org/officeDocument/2006/relationships/hyperlink" Target="https://login.consultant.ru/link/?req=doc&amp;base=RZR&amp;n=500984&amp;dst=100457" TargetMode="External"/><Relationship Id="rId24" Type="http://schemas.openxmlformats.org/officeDocument/2006/relationships/hyperlink" Target="https://login.consultant.ru/link/?req=doc&amp;base=RZR&amp;n=519968&amp;dst=100166" TargetMode="External"/><Relationship Id="rId32"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ZR&amp;n=519898&amp;dst=100388" TargetMode="External"/><Relationship Id="rId23" Type="http://schemas.openxmlformats.org/officeDocument/2006/relationships/hyperlink" Target="https://login.consultant.ru/link/?req=doc&amp;base=RZR&amp;n=513928&amp;dst=190" TargetMode="External"/><Relationship Id="rId28" Type="http://schemas.openxmlformats.org/officeDocument/2006/relationships/hyperlink" Target="https://login.consultant.ru/link/?req=doc&amp;base=RZR&amp;n=519968&amp;dst=73" TargetMode="External"/><Relationship Id="rId10" Type="http://schemas.openxmlformats.org/officeDocument/2006/relationships/hyperlink" Target="https://login.consultant.ru/link/?req=doc&amp;base=RZR&amp;n=495706&amp;dst=100080" TargetMode="External"/><Relationship Id="rId19" Type="http://schemas.openxmlformats.org/officeDocument/2006/relationships/hyperlink" Target="https://login.consultant.ru/link/?req=doc&amp;base=RZR&amp;n=495181&amp;dst=100400" TargetMode="External"/><Relationship Id="rId31" Type="http://schemas.openxmlformats.org/officeDocument/2006/relationships/hyperlink" Target="https://login.consultant.ru/link/?req=doc&amp;base=RZR&amp;n=495181&amp;dst=1469"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00984&amp;dst=4533" TargetMode="External"/><Relationship Id="rId14" Type="http://schemas.openxmlformats.org/officeDocument/2006/relationships/hyperlink" Target="https://login.consultant.ru/link/?req=doc&amp;base=RZR&amp;n=519898&amp;dst=100386" TargetMode="External"/><Relationship Id="rId22" Type="http://schemas.openxmlformats.org/officeDocument/2006/relationships/hyperlink" Target="https://login.consultant.ru/link/?req=doc&amp;base=RZR&amp;n=495181&amp;dst=351" TargetMode="External"/><Relationship Id="rId27" Type="http://schemas.openxmlformats.org/officeDocument/2006/relationships/hyperlink" Target="https://login.consultant.ru/link/?req=doc&amp;base=RZR&amp;n=519968&amp;dst=430" TargetMode="External"/><Relationship Id="rId30" Type="http://schemas.openxmlformats.org/officeDocument/2006/relationships/hyperlink" Target="https://login.consultant.ru/link/?req=doc&amp;base=RZR&amp;n=5139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8409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Хайковский Владимир</cp:lastModifiedBy>
  <cp:revision>2</cp:revision>
  <dcterms:created xsi:type="dcterms:W3CDTF">2026-01-28T11:00:00Z</dcterms:created>
  <dcterms:modified xsi:type="dcterms:W3CDTF">2026-01-28T11:00:00Z</dcterms:modified>
</cp:coreProperties>
</file>